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41B" w:rsidRDefault="002D541B" w:rsidP="00A70303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2D541B" w:rsidRDefault="002D541B" w:rsidP="00A70303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541B" w:rsidRDefault="002D541B" w:rsidP="00A70303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образовательное учреждение</w:t>
      </w:r>
    </w:p>
    <w:p w:rsidR="002D541B" w:rsidRDefault="002D541B" w:rsidP="00A70303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Высшего профессионального образования</w:t>
      </w:r>
    </w:p>
    <w:p w:rsidR="002D541B" w:rsidRDefault="002D541B" w:rsidP="00A70303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541B" w:rsidRDefault="002D541B" w:rsidP="00A70303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«Хабаровская государственная академия экономики и права»</w:t>
      </w:r>
    </w:p>
    <w:p w:rsidR="002D541B" w:rsidRDefault="002D541B" w:rsidP="00A70303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541B" w:rsidRDefault="002D541B" w:rsidP="00A70303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экономической теории</w:t>
      </w:r>
    </w:p>
    <w:p w:rsidR="002D541B" w:rsidRDefault="002D541B" w:rsidP="00A70303">
      <w:pPr>
        <w:rPr>
          <w:rFonts w:ascii="Times New Roman" w:hAnsi="Times New Roman" w:cs="Times New Roman"/>
          <w:sz w:val="24"/>
          <w:szCs w:val="24"/>
        </w:rPr>
      </w:pPr>
    </w:p>
    <w:p w:rsidR="002D541B" w:rsidRDefault="002D541B" w:rsidP="00A703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УТВЕРЖДАЮ</w:t>
      </w:r>
    </w:p>
    <w:p w:rsidR="002D541B" w:rsidRDefault="002D541B" w:rsidP="00A7030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проректор по учебной работе</w:t>
      </w:r>
    </w:p>
    <w:p w:rsidR="002D541B" w:rsidRDefault="002D541B" w:rsidP="00A7030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___________________И.Б. Миронова</w:t>
      </w:r>
    </w:p>
    <w:p w:rsidR="002D541B" w:rsidRDefault="002D541B" w:rsidP="00A7030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«___»_____________________20__ г.</w:t>
      </w:r>
    </w:p>
    <w:p w:rsidR="002D541B" w:rsidRDefault="002D541B" w:rsidP="00A7030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D541B" w:rsidRDefault="002D541B" w:rsidP="00A703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 РАБОЧЕЙ ПРОГРАММЫ ДИСЦИПЛИНЫ</w:t>
      </w:r>
    </w:p>
    <w:p w:rsidR="002D541B" w:rsidRPr="00E6055B" w:rsidRDefault="002D541B" w:rsidP="00A703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Микроэкономика</w:t>
      </w:r>
    </w:p>
    <w:p w:rsidR="002D541B" w:rsidRDefault="002D541B" w:rsidP="00A7030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направлению 080100 «Экономика»</w:t>
      </w:r>
    </w:p>
    <w:p w:rsidR="002D541B" w:rsidRDefault="002D541B" w:rsidP="00A7030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профиль: «Аналитическая экономика», «Бухгалтерский учет, анализ и аудит», </w:t>
      </w:r>
    </w:p>
    <w:p w:rsidR="002D541B" w:rsidRDefault="002D541B" w:rsidP="00A7030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«Финансы и кредит», «Экономика труда»</w:t>
      </w:r>
    </w:p>
    <w:p w:rsidR="002D541B" w:rsidRDefault="002D541B" w:rsidP="00A7030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очной формы обучения</w:t>
      </w:r>
    </w:p>
    <w:p w:rsidR="002D541B" w:rsidRDefault="002D541B" w:rsidP="00A703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541B" w:rsidRDefault="002D541B" w:rsidP="00A703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541B" w:rsidRDefault="002D541B" w:rsidP="00A70303">
      <w:pPr>
        <w:rPr>
          <w:rFonts w:ascii="Times New Roman" w:hAnsi="Times New Roman" w:cs="Times New Roman"/>
          <w:sz w:val="24"/>
          <w:szCs w:val="24"/>
        </w:rPr>
      </w:pPr>
    </w:p>
    <w:p w:rsidR="002D541B" w:rsidRDefault="002D541B" w:rsidP="00A703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541B" w:rsidRDefault="002D541B" w:rsidP="00A703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541B" w:rsidRDefault="002D541B" w:rsidP="00A703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541B" w:rsidRDefault="002D541B" w:rsidP="00A70303">
      <w:pPr>
        <w:rPr>
          <w:rFonts w:ascii="Times New Roman" w:hAnsi="Times New Roman" w:cs="Times New Roman"/>
          <w:sz w:val="24"/>
          <w:szCs w:val="24"/>
        </w:rPr>
      </w:pPr>
    </w:p>
    <w:p w:rsidR="002D541B" w:rsidRDefault="002D541B" w:rsidP="00A703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541B" w:rsidRDefault="002D541B" w:rsidP="00A70303">
      <w:pPr>
        <w:rPr>
          <w:rFonts w:ascii="Times New Roman" w:hAnsi="Times New Roman" w:cs="Times New Roman"/>
          <w:sz w:val="24"/>
          <w:szCs w:val="24"/>
        </w:rPr>
      </w:pPr>
    </w:p>
    <w:p w:rsidR="002D541B" w:rsidRDefault="002D541B" w:rsidP="00A70303">
      <w:pPr>
        <w:rPr>
          <w:rFonts w:ascii="Times New Roman" w:hAnsi="Times New Roman" w:cs="Times New Roman"/>
          <w:sz w:val="24"/>
          <w:szCs w:val="24"/>
        </w:rPr>
      </w:pPr>
    </w:p>
    <w:p w:rsidR="002D541B" w:rsidRDefault="002D541B" w:rsidP="00A703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Хабаровск 2011 </w:t>
      </w:r>
    </w:p>
    <w:p w:rsidR="002D541B" w:rsidRPr="00E6055B" w:rsidRDefault="002D541B" w:rsidP="00EE4543">
      <w:pPr>
        <w:numPr>
          <w:ilvl w:val="0"/>
          <w:numId w:val="1"/>
        </w:numPr>
        <w:tabs>
          <w:tab w:val="clear" w:pos="840"/>
          <w:tab w:val="num" w:pos="360"/>
        </w:tabs>
        <w:spacing w:after="0" w:line="360" w:lineRule="auto"/>
        <w:ind w:hanging="8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055B">
        <w:rPr>
          <w:rFonts w:ascii="Times New Roman" w:hAnsi="Times New Roman" w:cs="Times New Roman"/>
          <w:b/>
          <w:bCs/>
          <w:sz w:val="28"/>
          <w:szCs w:val="28"/>
        </w:rPr>
        <w:t xml:space="preserve">Цели и задачи дисциплины: </w:t>
      </w:r>
    </w:p>
    <w:p w:rsidR="002D541B" w:rsidRPr="00E6055B" w:rsidRDefault="002D541B" w:rsidP="00EE4543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6055B">
        <w:rPr>
          <w:rFonts w:ascii="Times New Roman" w:hAnsi="Times New Roman" w:cs="Times New Roman"/>
          <w:b/>
          <w:bCs/>
        </w:rPr>
        <w:t>Цели дисциплины</w:t>
      </w:r>
      <w:r w:rsidRPr="00E6055B">
        <w:rPr>
          <w:rFonts w:ascii="Times New Roman" w:hAnsi="Times New Roman" w:cs="Times New Roman"/>
        </w:rPr>
        <w:t xml:space="preserve">: </w:t>
      </w:r>
    </w:p>
    <w:p w:rsidR="002D541B" w:rsidRPr="00634459" w:rsidRDefault="002D541B" w:rsidP="00EE4543">
      <w:pPr>
        <w:spacing w:after="0"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Микроэкономика является обязательной (базовой) дисциплиной общепрофессионального цикла студентов-бакалавров, обучающихся по направлению «Экономика».  </w:t>
      </w:r>
    </w:p>
    <w:p w:rsidR="002D541B" w:rsidRPr="00A70303" w:rsidRDefault="002D541B" w:rsidP="00A70303">
      <w:pPr>
        <w:pStyle w:val="ListParagraph"/>
        <w:spacing w:after="0" w:line="360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Целью курса является формирование знаний у студентов об основных закономерностях функционирования системы рыночной экономики на микроуровне. В результате изучения микроэкономики у студентов должна быть сформирована система знаний о том, как устроен и функционирует рыночный механизм, чем различаются рынки, как устанавливаются на них рыночные цены и происходит распределение экономических ресурсов для использования в различных конкурирующих целях. При этом исследуются закономерности оптимального функционирования экономических субъектов (домохозяйств, фирм, государства), их поведения; выявляются факторы, оказывающие влияние на принятие ими решений, а так же взаимодействие этих субъектов в рыночной экономике, механизм согласования совокупности индивидуальных целей субъектов экономики. Микроэкономика образует теоретический и методологический фундамент экономической теории в целом.</w:t>
      </w:r>
    </w:p>
    <w:p w:rsidR="002D541B" w:rsidRPr="002B3F1B" w:rsidRDefault="002D541B" w:rsidP="007D0095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</w:p>
    <w:p w:rsidR="002D541B" w:rsidRPr="007F72AA" w:rsidRDefault="002D541B" w:rsidP="00EE4543">
      <w:pPr>
        <w:pStyle w:val="ListParagraph"/>
        <w:numPr>
          <w:ilvl w:val="1"/>
          <w:numId w:val="1"/>
        </w:numPr>
        <w:spacing w:after="0" w:line="360" w:lineRule="auto"/>
        <w:ind w:left="902"/>
        <w:jc w:val="both"/>
        <w:rPr>
          <w:rFonts w:ascii="Times New Roman" w:hAnsi="Times New Roman" w:cs="Times New Roman"/>
        </w:rPr>
      </w:pPr>
      <w:r w:rsidRPr="007F72AA">
        <w:rPr>
          <w:rFonts w:ascii="Times New Roman" w:hAnsi="Times New Roman" w:cs="Times New Roman"/>
          <w:b/>
          <w:bCs/>
        </w:rPr>
        <w:t>Задачи курса:</w:t>
      </w:r>
    </w:p>
    <w:p w:rsidR="002D541B" w:rsidRDefault="002D541B" w:rsidP="00EE4543">
      <w:pPr>
        <w:pStyle w:val="ListParagraph"/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Ознакомить студентов с основными экономическими категориями и проблемами;</w:t>
      </w:r>
    </w:p>
    <w:p w:rsidR="002D541B" w:rsidRDefault="002D541B" w:rsidP="00EE4543">
      <w:pPr>
        <w:pStyle w:val="ListParagraph"/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Обеспечить овладение методами микроэкономики, как составной части экономической теории;</w:t>
      </w:r>
    </w:p>
    <w:p w:rsidR="002D541B" w:rsidRDefault="002D541B" w:rsidP="00EE4543">
      <w:pPr>
        <w:pStyle w:val="ListParagraph"/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Сформировать знания об элементах экономической системы;</w:t>
      </w:r>
    </w:p>
    <w:p w:rsidR="002D541B" w:rsidRDefault="002D541B" w:rsidP="00EE4543">
      <w:pPr>
        <w:pStyle w:val="ListParagraph"/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Сформировать у студентов понимание действия рыночного механизма, его возможностей в решении фундаментальных экономических проблем;</w:t>
      </w:r>
    </w:p>
    <w:p w:rsidR="002D541B" w:rsidRDefault="002D541B" w:rsidP="00EE4543">
      <w:pPr>
        <w:pStyle w:val="ListParagraph"/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Изучить закономерности экономического поведения потребителей (домохозяйств) и производителей (фирм);</w:t>
      </w:r>
    </w:p>
    <w:p w:rsidR="002D541B" w:rsidRDefault="002D541B" w:rsidP="00EE4543">
      <w:pPr>
        <w:pStyle w:val="ListParagraph"/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Выявить зоны несостоятельности рыночной координации хозяйственной деятельности, роль и возможности государства по поддержанию рыночного механизма;</w:t>
      </w:r>
    </w:p>
    <w:p w:rsidR="002D541B" w:rsidRDefault="002D541B" w:rsidP="00EE4543">
      <w:pPr>
        <w:pStyle w:val="ListParagraph"/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Дать представление о различных структурах рынков;</w:t>
      </w:r>
    </w:p>
    <w:p w:rsidR="002D541B" w:rsidRDefault="002D541B" w:rsidP="00EE4543">
      <w:pPr>
        <w:pStyle w:val="ListParagraph"/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Обеспечить понимание механизма ценообразования на рынках товаров и ресурсов и его значения для экономики в коротком и длительном периодах.</w:t>
      </w:r>
    </w:p>
    <w:p w:rsidR="002D541B" w:rsidRPr="00A70303" w:rsidRDefault="002D541B" w:rsidP="00A7030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D541B" w:rsidRPr="00E6055B" w:rsidRDefault="002D541B" w:rsidP="00EE4543">
      <w:pPr>
        <w:numPr>
          <w:ilvl w:val="0"/>
          <w:numId w:val="1"/>
        </w:numPr>
        <w:tabs>
          <w:tab w:val="clear" w:pos="840"/>
          <w:tab w:val="num" w:pos="360"/>
        </w:tabs>
        <w:spacing w:after="0" w:line="360" w:lineRule="auto"/>
        <w:ind w:hanging="840"/>
        <w:rPr>
          <w:rFonts w:ascii="Times New Roman" w:hAnsi="Times New Roman" w:cs="Times New Roman"/>
          <w:sz w:val="28"/>
          <w:szCs w:val="28"/>
        </w:rPr>
      </w:pPr>
      <w:r w:rsidRPr="00E6055B">
        <w:rPr>
          <w:rFonts w:ascii="Times New Roman" w:hAnsi="Times New Roman" w:cs="Times New Roman"/>
          <w:b/>
          <w:bCs/>
          <w:sz w:val="28"/>
          <w:szCs w:val="28"/>
        </w:rPr>
        <w:t xml:space="preserve">Место дисциплины  в структуре ООП: </w:t>
      </w:r>
    </w:p>
    <w:p w:rsidR="002D541B" w:rsidRDefault="002D541B" w:rsidP="00EE4543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E6055B">
        <w:rPr>
          <w:rFonts w:ascii="Times New Roman" w:hAnsi="Times New Roman" w:cs="Times New Roman"/>
          <w:b/>
          <w:bCs/>
        </w:rPr>
        <w:t xml:space="preserve">Требования к входным знаниям по результатам освоения предшествующих дисциплин: </w:t>
      </w:r>
    </w:p>
    <w:p w:rsidR="002D541B" w:rsidRDefault="002D541B" w:rsidP="00E10786">
      <w:pPr>
        <w:spacing w:after="0"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Микроэкономика представляет важную составную часть экономической теории. Дисциплина читается в 1 и 2 семестрах, опираясь на знания, полученные студентами в школе при изучении «Обществознания», где рассматриваются отдельные экономические проблемы. Поэтому входной контроль отсутствует.</w:t>
      </w:r>
    </w:p>
    <w:p w:rsidR="002D541B" w:rsidRPr="003B17A7" w:rsidRDefault="002D541B" w:rsidP="00E10786">
      <w:pPr>
        <w:spacing w:after="0"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Микроэкономика читается в качестве теоретической и методической основы для последующего изучения макроэкономики и целого ряда специальных теоретических и прикладных дисциплин, изучаемых бакалаврами-экономистами.</w:t>
      </w:r>
    </w:p>
    <w:p w:rsidR="002D541B" w:rsidRPr="00E6055B" w:rsidRDefault="002D541B" w:rsidP="00FA6F42">
      <w:pPr>
        <w:tabs>
          <w:tab w:val="left" w:pos="3915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:rsidR="002D541B" w:rsidRPr="00FA6F42" w:rsidRDefault="002D541B" w:rsidP="00FA6F42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055B">
        <w:rPr>
          <w:rFonts w:ascii="Times New Roman" w:hAnsi="Times New Roman" w:cs="Times New Roman"/>
          <w:b/>
          <w:bCs/>
          <w:sz w:val="28"/>
          <w:szCs w:val="28"/>
        </w:rPr>
        <w:t>3. Требования к результатам освоения дисциплины:</w:t>
      </w:r>
    </w:p>
    <w:p w:rsidR="002D541B" w:rsidRPr="00E6055B" w:rsidRDefault="002D541B" w:rsidP="00766A02">
      <w:pPr>
        <w:pStyle w:val="a"/>
        <w:numPr>
          <w:ilvl w:val="0"/>
          <w:numId w:val="0"/>
        </w:numPr>
        <w:spacing w:line="360" w:lineRule="auto"/>
      </w:pPr>
      <w:r w:rsidRPr="00E6055B">
        <w:t>Процесс изучения дисциплины направлен на формирование следующих компетенций:</w:t>
      </w:r>
    </w:p>
    <w:p w:rsidR="002D541B" w:rsidRDefault="002D541B" w:rsidP="00CF415C">
      <w:pPr>
        <w:pStyle w:val="a"/>
        <w:numPr>
          <w:ilvl w:val="0"/>
          <w:numId w:val="0"/>
        </w:numPr>
        <w:spacing w:line="360" w:lineRule="auto"/>
      </w:pPr>
      <w:r w:rsidRPr="00E6055B">
        <w:rPr>
          <w:b/>
          <w:bCs/>
        </w:rPr>
        <w:t>3.1. Общекультурные компетенции:</w:t>
      </w:r>
      <w:r>
        <w:rPr>
          <w:b/>
          <w:bCs/>
        </w:rPr>
        <w:t xml:space="preserve"> </w:t>
      </w:r>
    </w:p>
    <w:p w:rsidR="002D541B" w:rsidRDefault="002D541B" w:rsidP="00B3223B">
      <w:pPr>
        <w:pStyle w:val="a"/>
        <w:numPr>
          <w:ilvl w:val="0"/>
          <w:numId w:val="6"/>
        </w:numPr>
        <w:spacing w:line="360" w:lineRule="auto"/>
        <w:ind w:left="284" w:hanging="284"/>
      </w:pPr>
      <w:r w:rsidRPr="008E4DF9">
        <w:t>Владение культурой мышления</w:t>
      </w:r>
      <w:r>
        <w:t>, способность к обобщению, анализу, восприятию информации, постановке цели и выбору путей ее достижения (</w:t>
      </w:r>
      <w:r w:rsidRPr="008E4DF9">
        <w:t>ОК</w:t>
      </w:r>
      <w:r>
        <w:t xml:space="preserve">-1); </w:t>
      </w:r>
    </w:p>
    <w:p w:rsidR="002D541B" w:rsidRDefault="002D541B" w:rsidP="00B3223B">
      <w:pPr>
        <w:pStyle w:val="a"/>
        <w:numPr>
          <w:ilvl w:val="0"/>
          <w:numId w:val="6"/>
        </w:numPr>
        <w:spacing w:line="360" w:lineRule="auto"/>
        <w:ind w:left="284" w:hanging="284"/>
      </w:pPr>
      <w:r>
        <w:t xml:space="preserve">Способность анализировать социально-значимые проблемы и процессы, происходящие в обществе, и прогнозировать возможное их развитие в будущем (ОК-4); </w:t>
      </w:r>
    </w:p>
    <w:p w:rsidR="002D541B" w:rsidRDefault="002D541B" w:rsidP="00B3223B">
      <w:pPr>
        <w:pStyle w:val="a"/>
        <w:numPr>
          <w:ilvl w:val="0"/>
          <w:numId w:val="6"/>
        </w:numPr>
        <w:spacing w:line="360" w:lineRule="auto"/>
        <w:ind w:left="284" w:hanging="284"/>
      </w:pPr>
      <w:r>
        <w:t xml:space="preserve">Способность логически верно, аргументировано и ясно строить устную и письменную речь (ОК-6); </w:t>
      </w:r>
    </w:p>
    <w:p w:rsidR="002D541B" w:rsidRPr="00EC54C8" w:rsidRDefault="002D541B" w:rsidP="00B3223B">
      <w:pPr>
        <w:pStyle w:val="a"/>
        <w:numPr>
          <w:ilvl w:val="0"/>
          <w:numId w:val="6"/>
        </w:numPr>
        <w:spacing w:line="360" w:lineRule="auto"/>
        <w:ind w:left="284" w:hanging="284"/>
      </w:pPr>
      <w:r>
        <w:t>Способность к саморазвитию, повешению своей квалификации и мастерства (ОК-9).</w:t>
      </w:r>
    </w:p>
    <w:p w:rsidR="002D541B" w:rsidRDefault="002D541B" w:rsidP="00CF415C">
      <w:pPr>
        <w:pStyle w:val="a"/>
        <w:numPr>
          <w:ilvl w:val="0"/>
          <w:numId w:val="0"/>
        </w:numPr>
        <w:spacing w:line="360" w:lineRule="auto"/>
      </w:pPr>
      <w:r w:rsidRPr="00E6055B">
        <w:rPr>
          <w:b/>
          <w:bCs/>
        </w:rPr>
        <w:t>3.2. Профессиональные компетенции:</w:t>
      </w:r>
      <w:r>
        <w:rPr>
          <w:b/>
          <w:bCs/>
        </w:rPr>
        <w:t xml:space="preserve"> </w:t>
      </w:r>
    </w:p>
    <w:p w:rsidR="002D541B" w:rsidRDefault="002D541B" w:rsidP="00B3223B">
      <w:pPr>
        <w:pStyle w:val="a"/>
        <w:numPr>
          <w:ilvl w:val="0"/>
          <w:numId w:val="7"/>
        </w:numPr>
        <w:spacing w:line="360" w:lineRule="auto"/>
        <w:ind w:left="284" w:hanging="284"/>
      </w:pPr>
      <w:r>
        <w:t>Способность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 (ПК-1);</w:t>
      </w:r>
    </w:p>
    <w:p w:rsidR="002D541B" w:rsidRDefault="002D541B" w:rsidP="00B3223B">
      <w:pPr>
        <w:pStyle w:val="a"/>
        <w:numPr>
          <w:ilvl w:val="0"/>
          <w:numId w:val="7"/>
        </w:numPr>
        <w:spacing w:line="360" w:lineRule="auto"/>
        <w:ind w:left="284" w:hanging="284"/>
      </w:pPr>
      <w:r>
        <w:t xml:space="preserve">Способность осуществлять сбор, анализ и обработку данных, необходимых для решения поставленных экономических задач (ПК-4); </w:t>
      </w:r>
    </w:p>
    <w:p w:rsidR="002D541B" w:rsidRDefault="002D541B" w:rsidP="00B3223B">
      <w:pPr>
        <w:pStyle w:val="a"/>
        <w:numPr>
          <w:ilvl w:val="0"/>
          <w:numId w:val="7"/>
        </w:numPr>
        <w:spacing w:line="360" w:lineRule="auto"/>
        <w:ind w:left="284" w:hanging="284"/>
      </w:pPr>
      <w:r>
        <w:t>Способность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 (ПК-5);</w:t>
      </w:r>
      <w:r w:rsidRPr="00CF415C">
        <w:t xml:space="preserve"> </w:t>
      </w:r>
    </w:p>
    <w:p w:rsidR="002D541B" w:rsidRDefault="002D541B" w:rsidP="00B3223B">
      <w:pPr>
        <w:pStyle w:val="a"/>
        <w:numPr>
          <w:ilvl w:val="0"/>
          <w:numId w:val="7"/>
        </w:numPr>
        <w:spacing w:line="360" w:lineRule="auto"/>
        <w:ind w:left="284" w:hanging="284"/>
      </w:pPr>
      <w:r>
        <w:t xml:space="preserve">Способность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 (ПК-6); </w:t>
      </w:r>
    </w:p>
    <w:p w:rsidR="002D541B" w:rsidRDefault="002D541B" w:rsidP="00B3223B">
      <w:pPr>
        <w:pStyle w:val="a"/>
        <w:numPr>
          <w:ilvl w:val="0"/>
          <w:numId w:val="7"/>
        </w:numPr>
        <w:spacing w:line="360" w:lineRule="auto"/>
        <w:ind w:left="284" w:hanging="284"/>
      </w:pPr>
      <w:r>
        <w:t xml:space="preserve">Способность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 (ПК-8);  </w:t>
      </w:r>
    </w:p>
    <w:p w:rsidR="002D541B" w:rsidRDefault="002D541B" w:rsidP="0055126F">
      <w:pPr>
        <w:pStyle w:val="a"/>
        <w:numPr>
          <w:ilvl w:val="0"/>
          <w:numId w:val="7"/>
        </w:numPr>
        <w:spacing w:line="360" w:lineRule="auto"/>
        <w:ind w:left="284" w:hanging="284"/>
      </w:pPr>
      <w:r>
        <w:t>Способность, используя отечественные и зарубежные источники информации, собрать необходимые данные проанализировать их и подготовить информационный обзор и аналитический отчет (ПК-9).</w:t>
      </w:r>
    </w:p>
    <w:p w:rsidR="002D541B" w:rsidRPr="00B3223B" w:rsidRDefault="002D541B" w:rsidP="00B3223B">
      <w:pPr>
        <w:pStyle w:val="a"/>
        <w:numPr>
          <w:ilvl w:val="0"/>
          <w:numId w:val="0"/>
        </w:numPr>
        <w:spacing w:line="360" w:lineRule="auto"/>
        <w:ind w:left="284"/>
      </w:pPr>
    </w:p>
    <w:p w:rsidR="002D541B" w:rsidRDefault="002D541B" w:rsidP="00EE4543">
      <w:pPr>
        <w:spacing w:line="360" w:lineRule="auto"/>
        <w:ind w:firstLine="720"/>
        <w:rPr>
          <w:rFonts w:ascii="Times New Roman" w:hAnsi="Times New Roman" w:cs="Times New Roman"/>
        </w:rPr>
      </w:pPr>
    </w:p>
    <w:p w:rsidR="002D541B" w:rsidRPr="00E6055B" w:rsidRDefault="002D541B" w:rsidP="00EE4543">
      <w:pPr>
        <w:spacing w:line="360" w:lineRule="auto"/>
        <w:ind w:firstLine="720"/>
        <w:rPr>
          <w:rFonts w:ascii="Times New Roman" w:hAnsi="Times New Roman" w:cs="Times New Roman"/>
        </w:rPr>
      </w:pPr>
      <w:r w:rsidRPr="00E6055B">
        <w:rPr>
          <w:rFonts w:ascii="Times New Roman" w:hAnsi="Times New Roman" w:cs="Times New Roman"/>
        </w:rPr>
        <w:t>В результате изучения дисциплины студент должен:</w:t>
      </w:r>
    </w:p>
    <w:p w:rsidR="002D541B" w:rsidRDefault="002D541B" w:rsidP="00EE4543">
      <w:pPr>
        <w:pStyle w:val="a"/>
        <w:numPr>
          <w:ilvl w:val="0"/>
          <w:numId w:val="0"/>
        </w:numPr>
        <w:spacing w:line="360" w:lineRule="auto"/>
        <w:rPr>
          <w:b/>
          <w:bCs/>
          <w:i/>
          <w:iCs/>
        </w:rPr>
      </w:pPr>
      <w:r w:rsidRPr="00E6055B">
        <w:rPr>
          <w:b/>
          <w:bCs/>
          <w:i/>
          <w:iCs/>
        </w:rPr>
        <w:t xml:space="preserve">Знать: </w:t>
      </w:r>
    </w:p>
    <w:p w:rsidR="002D541B" w:rsidRDefault="002D541B" w:rsidP="00CF415C">
      <w:pPr>
        <w:pStyle w:val="a"/>
        <w:numPr>
          <w:ilvl w:val="0"/>
          <w:numId w:val="4"/>
        </w:numPr>
        <w:spacing w:line="360" w:lineRule="auto"/>
      </w:pPr>
      <w:r>
        <w:t xml:space="preserve">основные фундаментальные проблемы экономики; </w:t>
      </w:r>
    </w:p>
    <w:p w:rsidR="002D541B" w:rsidRDefault="002D541B" w:rsidP="00CF415C">
      <w:pPr>
        <w:pStyle w:val="a"/>
        <w:numPr>
          <w:ilvl w:val="0"/>
          <w:numId w:val="4"/>
        </w:numPr>
        <w:spacing w:line="360" w:lineRule="auto"/>
      </w:pPr>
      <w:r>
        <w:t xml:space="preserve">базовые экономические понятия; </w:t>
      </w:r>
    </w:p>
    <w:p w:rsidR="002D541B" w:rsidRDefault="002D541B" w:rsidP="00CF415C">
      <w:pPr>
        <w:pStyle w:val="a"/>
        <w:numPr>
          <w:ilvl w:val="0"/>
          <w:numId w:val="4"/>
        </w:numPr>
        <w:spacing w:line="360" w:lineRule="auto"/>
      </w:pPr>
      <w:r>
        <w:t xml:space="preserve">цели и средства отдельных экономических субъектов; </w:t>
      </w:r>
    </w:p>
    <w:p w:rsidR="002D541B" w:rsidRDefault="002D541B" w:rsidP="00CF415C">
      <w:pPr>
        <w:pStyle w:val="a"/>
        <w:numPr>
          <w:ilvl w:val="0"/>
          <w:numId w:val="4"/>
        </w:numPr>
        <w:spacing w:line="360" w:lineRule="auto"/>
      </w:pPr>
      <w:r>
        <w:t xml:space="preserve">особенности поведения отдельных экономических субъектов в зависимости от условий, определяющих это поведение; </w:t>
      </w:r>
    </w:p>
    <w:p w:rsidR="002D541B" w:rsidRDefault="002D541B" w:rsidP="00CF415C">
      <w:pPr>
        <w:pStyle w:val="a"/>
        <w:numPr>
          <w:ilvl w:val="0"/>
          <w:numId w:val="4"/>
        </w:numPr>
        <w:spacing w:line="360" w:lineRule="auto"/>
      </w:pPr>
      <w:r>
        <w:t>механизм рыночной координации и проблемы его несостоятельности;</w:t>
      </w:r>
    </w:p>
    <w:p w:rsidR="002D541B" w:rsidRDefault="002D541B" w:rsidP="00CF415C">
      <w:pPr>
        <w:pStyle w:val="a"/>
        <w:numPr>
          <w:ilvl w:val="0"/>
          <w:numId w:val="4"/>
        </w:numPr>
        <w:spacing w:line="360" w:lineRule="auto"/>
      </w:pPr>
      <w:r>
        <w:t xml:space="preserve">государственное регулирование на уровне микроэкономики и его проблемы; </w:t>
      </w:r>
    </w:p>
    <w:p w:rsidR="002D541B" w:rsidRPr="00EC54C8" w:rsidRDefault="002D541B" w:rsidP="00CF415C">
      <w:pPr>
        <w:pStyle w:val="a"/>
        <w:numPr>
          <w:ilvl w:val="0"/>
          <w:numId w:val="4"/>
        </w:numPr>
        <w:spacing w:line="360" w:lineRule="auto"/>
      </w:pPr>
      <w:r>
        <w:t>функциональные взаимосвязи в экономических явлениях и процессах на микроуровне.</w:t>
      </w:r>
    </w:p>
    <w:p w:rsidR="002D541B" w:rsidRDefault="002D541B" w:rsidP="00EE4543">
      <w:pPr>
        <w:pStyle w:val="a"/>
        <w:numPr>
          <w:ilvl w:val="0"/>
          <w:numId w:val="0"/>
        </w:numPr>
        <w:spacing w:line="360" w:lineRule="auto"/>
        <w:rPr>
          <w:b/>
          <w:bCs/>
          <w:i/>
          <w:iCs/>
        </w:rPr>
      </w:pPr>
      <w:r w:rsidRPr="00E6055B">
        <w:rPr>
          <w:b/>
          <w:bCs/>
          <w:i/>
          <w:iCs/>
        </w:rPr>
        <w:t>Уметь</w:t>
      </w:r>
      <w:r>
        <w:rPr>
          <w:b/>
          <w:bCs/>
          <w:i/>
          <w:iCs/>
        </w:rPr>
        <w:t xml:space="preserve">: </w:t>
      </w:r>
    </w:p>
    <w:p w:rsidR="002D541B" w:rsidRDefault="002D541B" w:rsidP="00CF415C">
      <w:pPr>
        <w:pStyle w:val="a"/>
        <w:numPr>
          <w:ilvl w:val="0"/>
          <w:numId w:val="5"/>
        </w:numPr>
        <w:spacing w:line="360" w:lineRule="auto"/>
      </w:pPr>
      <w:r>
        <w:t>применять аналитический аппарат микроэкономики к анализу конкретных ситуаций;</w:t>
      </w:r>
    </w:p>
    <w:p w:rsidR="002D541B" w:rsidRDefault="002D541B" w:rsidP="00CF415C">
      <w:pPr>
        <w:pStyle w:val="a"/>
        <w:numPr>
          <w:ilvl w:val="0"/>
          <w:numId w:val="5"/>
        </w:numPr>
        <w:spacing w:line="360" w:lineRule="auto"/>
      </w:pPr>
      <w:r>
        <w:t>выявлять проблемы при анализе конкретных ситуаций, предлагать способы решения и оценивать ожидаемые результаты;</w:t>
      </w:r>
    </w:p>
    <w:p w:rsidR="002D541B" w:rsidRPr="00EC54C8" w:rsidRDefault="002D541B" w:rsidP="00CF415C">
      <w:pPr>
        <w:pStyle w:val="a"/>
        <w:numPr>
          <w:ilvl w:val="0"/>
          <w:numId w:val="5"/>
        </w:numPr>
        <w:spacing w:line="360" w:lineRule="auto"/>
      </w:pPr>
      <w:r>
        <w:t>анализировать экономические последствия государственного регулирования.</w:t>
      </w:r>
    </w:p>
    <w:p w:rsidR="002D541B" w:rsidRPr="00E6055B" w:rsidRDefault="002D541B" w:rsidP="00EE4543">
      <w:pPr>
        <w:pStyle w:val="a"/>
        <w:numPr>
          <w:ilvl w:val="0"/>
          <w:numId w:val="0"/>
        </w:numPr>
        <w:spacing w:line="360" w:lineRule="auto"/>
      </w:pPr>
      <w:r w:rsidRPr="00E6055B">
        <w:rPr>
          <w:b/>
          <w:bCs/>
          <w:i/>
          <w:iCs/>
        </w:rPr>
        <w:t>Владеть</w:t>
      </w:r>
      <w:r w:rsidRPr="00E6055B">
        <w:rPr>
          <w:i/>
          <w:iCs/>
        </w:rPr>
        <w:t>:</w:t>
      </w:r>
      <w:r w:rsidRPr="00E6055B">
        <w:t xml:space="preserve"> </w:t>
      </w:r>
      <w:r>
        <w:t>специальной микроэкономической терминологией, методами микроэкономического анализа, количественными методами анализа.</w:t>
      </w:r>
    </w:p>
    <w:p w:rsidR="002D541B" w:rsidRPr="00E6055B" w:rsidRDefault="002D541B" w:rsidP="00EE4543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2D541B" w:rsidRPr="00E6055B" w:rsidRDefault="002D541B" w:rsidP="00EE454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6055B">
        <w:rPr>
          <w:rFonts w:ascii="Times New Roman" w:hAnsi="Times New Roman" w:cs="Times New Roman"/>
          <w:b/>
          <w:bCs/>
          <w:sz w:val="28"/>
          <w:szCs w:val="28"/>
        </w:rPr>
        <w:t>4. Объем дисциплины и виды учебной работы</w:t>
      </w:r>
    </w:p>
    <w:tbl>
      <w:tblPr>
        <w:tblW w:w="9575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489"/>
        <w:gridCol w:w="1330"/>
        <w:gridCol w:w="685"/>
        <w:gridCol w:w="685"/>
        <w:gridCol w:w="685"/>
        <w:gridCol w:w="701"/>
      </w:tblGrid>
      <w:tr w:rsidR="002D541B" w:rsidRPr="0094562C">
        <w:trPr>
          <w:trHeight w:val="219"/>
        </w:trPr>
        <w:tc>
          <w:tcPr>
            <w:tcW w:w="548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D541B" w:rsidRPr="00E6055B" w:rsidRDefault="002D541B" w:rsidP="00B770B5">
            <w:pPr>
              <w:pStyle w:val="a0"/>
              <w:spacing w:line="360" w:lineRule="auto"/>
              <w:jc w:val="center"/>
            </w:pPr>
            <w:r w:rsidRPr="00E6055B">
              <w:t>Вид учебной работы</w:t>
            </w:r>
          </w:p>
          <w:p w:rsidR="002D541B" w:rsidRPr="00E6055B" w:rsidRDefault="002D541B" w:rsidP="00B770B5">
            <w:pPr>
              <w:pStyle w:val="a0"/>
              <w:spacing w:line="360" w:lineRule="auto"/>
              <w:jc w:val="center"/>
              <w:rPr>
                <w:i/>
                <w:iCs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</w:tcBorders>
          </w:tcPr>
          <w:p w:rsidR="002D541B" w:rsidRPr="00E6055B" w:rsidRDefault="002D541B" w:rsidP="00B770B5">
            <w:pPr>
              <w:pStyle w:val="a0"/>
              <w:jc w:val="center"/>
            </w:pPr>
            <w:r w:rsidRPr="00E6055B">
              <w:t>Всего часов/ зачетных единиц</w:t>
            </w:r>
          </w:p>
        </w:tc>
        <w:tc>
          <w:tcPr>
            <w:tcW w:w="27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1B" w:rsidRPr="00E6055B" w:rsidRDefault="002D541B" w:rsidP="00B770B5">
            <w:pPr>
              <w:pStyle w:val="a0"/>
              <w:spacing w:line="360" w:lineRule="auto"/>
              <w:jc w:val="center"/>
            </w:pPr>
            <w:r w:rsidRPr="00E6055B">
              <w:t>Семестры</w:t>
            </w:r>
          </w:p>
        </w:tc>
      </w:tr>
      <w:tr w:rsidR="002D541B" w:rsidRPr="0094562C">
        <w:trPr>
          <w:trHeight w:val="234"/>
        </w:trPr>
        <w:tc>
          <w:tcPr>
            <w:tcW w:w="5489" w:type="dxa"/>
            <w:vMerge/>
            <w:tcBorders>
              <w:left w:val="single" w:sz="4" w:space="0" w:color="auto"/>
            </w:tcBorders>
          </w:tcPr>
          <w:p w:rsidR="002D541B" w:rsidRPr="00E6055B" w:rsidRDefault="002D541B" w:rsidP="00B770B5">
            <w:pPr>
              <w:pStyle w:val="a0"/>
              <w:spacing w:line="360" w:lineRule="auto"/>
            </w:pPr>
          </w:p>
        </w:tc>
        <w:tc>
          <w:tcPr>
            <w:tcW w:w="1330" w:type="dxa"/>
            <w:vMerge/>
          </w:tcPr>
          <w:p w:rsidR="002D541B" w:rsidRPr="00E6055B" w:rsidRDefault="002D541B" w:rsidP="00B770B5">
            <w:pPr>
              <w:pStyle w:val="a0"/>
              <w:spacing w:line="360" w:lineRule="auto"/>
            </w:pPr>
          </w:p>
        </w:tc>
        <w:tc>
          <w:tcPr>
            <w:tcW w:w="685" w:type="dxa"/>
            <w:tcBorders>
              <w:top w:val="single" w:sz="4" w:space="0" w:color="auto"/>
              <w:right w:val="single" w:sz="4" w:space="0" w:color="auto"/>
            </w:tcBorders>
          </w:tcPr>
          <w:p w:rsidR="002D541B" w:rsidRPr="00E6055B" w:rsidRDefault="002D541B" w:rsidP="00B770B5">
            <w:pPr>
              <w:pStyle w:val="a0"/>
              <w:spacing w:line="360" w:lineRule="auto"/>
              <w:jc w:val="center"/>
            </w:pPr>
            <w: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41B" w:rsidRPr="00E6055B" w:rsidRDefault="002D541B" w:rsidP="00B770B5">
            <w:pPr>
              <w:pStyle w:val="a0"/>
              <w:spacing w:line="360" w:lineRule="auto"/>
            </w:pPr>
            <w: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41B" w:rsidRPr="00E6055B" w:rsidRDefault="002D541B" w:rsidP="00B770B5">
            <w:pPr>
              <w:pStyle w:val="a0"/>
              <w:spacing w:line="360" w:lineRule="auto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41B" w:rsidRPr="00E6055B" w:rsidRDefault="002D541B" w:rsidP="00B770B5">
            <w:pPr>
              <w:pStyle w:val="a0"/>
              <w:spacing w:line="360" w:lineRule="auto"/>
            </w:pPr>
          </w:p>
        </w:tc>
      </w:tr>
      <w:tr w:rsidR="002D541B" w:rsidRPr="0094562C">
        <w:trPr>
          <w:trHeight w:val="424"/>
        </w:trPr>
        <w:tc>
          <w:tcPr>
            <w:tcW w:w="5489" w:type="dxa"/>
            <w:tcBorders>
              <w:left w:val="single" w:sz="4" w:space="0" w:color="auto"/>
            </w:tcBorders>
          </w:tcPr>
          <w:p w:rsidR="002D541B" w:rsidRPr="00E6055B" w:rsidRDefault="002D541B" w:rsidP="00B770B5">
            <w:pPr>
              <w:pStyle w:val="a0"/>
              <w:spacing w:line="360" w:lineRule="auto"/>
            </w:pPr>
            <w:r w:rsidRPr="00E6055B">
              <w:rPr>
                <w:b/>
                <w:bCs/>
              </w:rPr>
              <w:t>Аудиторные занятия (всего), в том числе</w:t>
            </w:r>
          </w:p>
        </w:tc>
        <w:tc>
          <w:tcPr>
            <w:tcW w:w="1330" w:type="dxa"/>
          </w:tcPr>
          <w:p w:rsidR="002D541B" w:rsidRPr="00E6055B" w:rsidRDefault="002D541B" w:rsidP="00B770B5">
            <w:pPr>
              <w:pStyle w:val="a0"/>
              <w:spacing w:line="360" w:lineRule="auto"/>
              <w:jc w:val="center"/>
            </w:pPr>
            <w:r>
              <w:t>108</w:t>
            </w:r>
          </w:p>
        </w:tc>
        <w:tc>
          <w:tcPr>
            <w:tcW w:w="685" w:type="dxa"/>
          </w:tcPr>
          <w:p w:rsidR="002D541B" w:rsidRPr="00E6055B" w:rsidRDefault="002D541B" w:rsidP="00B770B5">
            <w:pPr>
              <w:pStyle w:val="a0"/>
              <w:spacing w:line="360" w:lineRule="auto"/>
              <w:jc w:val="center"/>
            </w:pPr>
            <w:r>
              <w:t>57</w:t>
            </w:r>
          </w:p>
        </w:tc>
        <w:tc>
          <w:tcPr>
            <w:tcW w:w="685" w:type="dxa"/>
          </w:tcPr>
          <w:p w:rsidR="002D541B" w:rsidRPr="00E6055B" w:rsidRDefault="002D541B" w:rsidP="00877C2F">
            <w:pPr>
              <w:pStyle w:val="a0"/>
              <w:spacing w:line="360" w:lineRule="auto"/>
              <w:jc w:val="center"/>
            </w:pPr>
            <w:r>
              <w:t>51</w:t>
            </w:r>
          </w:p>
        </w:tc>
        <w:tc>
          <w:tcPr>
            <w:tcW w:w="685" w:type="dxa"/>
          </w:tcPr>
          <w:p w:rsidR="002D541B" w:rsidRPr="00E6055B" w:rsidRDefault="002D541B" w:rsidP="00B770B5">
            <w:pPr>
              <w:pStyle w:val="a0"/>
              <w:spacing w:line="360" w:lineRule="auto"/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2D541B" w:rsidRPr="00E6055B" w:rsidRDefault="002D541B" w:rsidP="00B770B5">
            <w:pPr>
              <w:pStyle w:val="a0"/>
              <w:spacing w:line="360" w:lineRule="auto"/>
              <w:jc w:val="center"/>
            </w:pPr>
          </w:p>
        </w:tc>
      </w:tr>
      <w:tr w:rsidR="002D541B" w:rsidRPr="0094562C">
        <w:tc>
          <w:tcPr>
            <w:tcW w:w="5489" w:type="dxa"/>
            <w:tcBorders>
              <w:left w:val="single" w:sz="4" w:space="0" w:color="auto"/>
            </w:tcBorders>
          </w:tcPr>
          <w:p w:rsidR="002D541B" w:rsidRPr="00E6055B" w:rsidRDefault="002D541B" w:rsidP="00B770B5">
            <w:pPr>
              <w:pStyle w:val="a0"/>
              <w:spacing w:line="360" w:lineRule="auto"/>
            </w:pPr>
            <w:r w:rsidRPr="00E6055B">
              <w:t>Лекции</w:t>
            </w:r>
          </w:p>
        </w:tc>
        <w:tc>
          <w:tcPr>
            <w:tcW w:w="1330" w:type="dxa"/>
          </w:tcPr>
          <w:p w:rsidR="002D541B" w:rsidRPr="00E6055B" w:rsidRDefault="002D541B" w:rsidP="00B770B5">
            <w:pPr>
              <w:pStyle w:val="a0"/>
              <w:spacing w:line="360" w:lineRule="auto"/>
              <w:jc w:val="center"/>
            </w:pPr>
            <w:r>
              <w:t>55</w:t>
            </w:r>
          </w:p>
        </w:tc>
        <w:tc>
          <w:tcPr>
            <w:tcW w:w="685" w:type="dxa"/>
          </w:tcPr>
          <w:p w:rsidR="002D541B" w:rsidRPr="00E6055B" w:rsidRDefault="002D541B" w:rsidP="00877C2F">
            <w:pPr>
              <w:pStyle w:val="a0"/>
              <w:spacing w:line="360" w:lineRule="auto"/>
              <w:jc w:val="center"/>
            </w:pPr>
            <w:r>
              <w:t>38</w:t>
            </w:r>
          </w:p>
        </w:tc>
        <w:tc>
          <w:tcPr>
            <w:tcW w:w="685" w:type="dxa"/>
          </w:tcPr>
          <w:p w:rsidR="002D541B" w:rsidRPr="00E6055B" w:rsidRDefault="002D541B" w:rsidP="00877C2F">
            <w:pPr>
              <w:pStyle w:val="a0"/>
              <w:spacing w:line="360" w:lineRule="auto"/>
              <w:jc w:val="center"/>
            </w:pPr>
            <w:r>
              <w:t>17</w:t>
            </w:r>
          </w:p>
        </w:tc>
        <w:tc>
          <w:tcPr>
            <w:tcW w:w="685" w:type="dxa"/>
          </w:tcPr>
          <w:p w:rsidR="002D541B" w:rsidRPr="00E6055B" w:rsidRDefault="002D541B" w:rsidP="00877C2F">
            <w:pPr>
              <w:pStyle w:val="a0"/>
              <w:spacing w:line="360" w:lineRule="auto"/>
              <w:jc w:val="center"/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2D541B" w:rsidRPr="00E6055B" w:rsidRDefault="002D541B" w:rsidP="00B770B5">
            <w:pPr>
              <w:pStyle w:val="a0"/>
              <w:spacing w:line="360" w:lineRule="auto"/>
              <w:jc w:val="center"/>
            </w:pPr>
          </w:p>
        </w:tc>
      </w:tr>
      <w:tr w:rsidR="002D541B" w:rsidRPr="0094562C">
        <w:tc>
          <w:tcPr>
            <w:tcW w:w="5489" w:type="dxa"/>
            <w:tcBorders>
              <w:left w:val="single" w:sz="4" w:space="0" w:color="auto"/>
            </w:tcBorders>
          </w:tcPr>
          <w:p w:rsidR="002D541B" w:rsidRPr="00E6055B" w:rsidRDefault="002D541B" w:rsidP="00B770B5">
            <w:pPr>
              <w:pStyle w:val="a0"/>
              <w:spacing w:line="360" w:lineRule="auto"/>
            </w:pPr>
            <w:r w:rsidRPr="00E6055B">
              <w:t>Практические занятия (ПЗ)</w:t>
            </w:r>
          </w:p>
        </w:tc>
        <w:tc>
          <w:tcPr>
            <w:tcW w:w="1330" w:type="dxa"/>
          </w:tcPr>
          <w:p w:rsidR="002D541B" w:rsidRPr="00E6055B" w:rsidRDefault="002D541B" w:rsidP="00B770B5">
            <w:pPr>
              <w:pStyle w:val="a0"/>
              <w:spacing w:line="360" w:lineRule="auto"/>
              <w:jc w:val="center"/>
            </w:pPr>
            <w:r>
              <w:t>53</w:t>
            </w:r>
          </w:p>
        </w:tc>
        <w:tc>
          <w:tcPr>
            <w:tcW w:w="685" w:type="dxa"/>
          </w:tcPr>
          <w:p w:rsidR="002D541B" w:rsidRPr="00E6055B" w:rsidRDefault="002D541B" w:rsidP="00877C2F">
            <w:pPr>
              <w:pStyle w:val="a0"/>
              <w:spacing w:line="360" w:lineRule="auto"/>
              <w:jc w:val="center"/>
            </w:pPr>
            <w:r>
              <w:t>19</w:t>
            </w:r>
          </w:p>
        </w:tc>
        <w:tc>
          <w:tcPr>
            <w:tcW w:w="685" w:type="dxa"/>
          </w:tcPr>
          <w:p w:rsidR="002D541B" w:rsidRPr="00E6055B" w:rsidRDefault="002D541B" w:rsidP="00877C2F">
            <w:pPr>
              <w:pStyle w:val="a0"/>
              <w:spacing w:line="360" w:lineRule="auto"/>
              <w:jc w:val="center"/>
            </w:pPr>
            <w:r>
              <w:t>34</w:t>
            </w:r>
          </w:p>
        </w:tc>
        <w:tc>
          <w:tcPr>
            <w:tcW w:w="685" w:type="dxa"/>
          </w:tcPr>
          <w:p w:rsidR="002D541B" w:rsidRPr="00E6055B" w:rsidRDefault="002D541B" w:rsidP="00877C2F">
            <w:pPr>
              <w:pStyle w:val="a0"/>
              <w:spacing w:line="360" w:lineRule="auto"/>
              <w:jc w:val="center"/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2D541B" w:rsidRPr="00E6055B" w:rsidRDefault="002D541B" w:rsidP="00B770B5">
            <w:pPr>
              <w:pStyle w:val="a0"/>
              <w:spacing w:line="360" w:lineRule="auto"/>
              <w:jc w:val="center"/>
            </w:pPr>
          </w:p>
        </w:tc>
      </w:tr>
      <w:tr w:rsidR="002D541B" w:rsidRPr="0094562C">
        <w:tc>
          <w:tcPr>
            <w:tcW w:w="5489" w:type="dxa"/>
            <w:tcBorders>
              <w:left w:val="single" w:sz="4" w:space="0" w:color="auto"/>
            </w:tcBorders>
          </w:tcPr>
          <w:p w:rsidR="002D541B" w:rsidRPr="00E6055B" w:rsidRDefault="002D541B" w:rsidP="00B770B5">
            <w:pPr>
              <w:pStyle w:val="a0"/>
              <w:spacing w:line="360" w:lineRule="auto"/>
            </w:pPr>
            <w:r w:rsidRPr="00E6055B">
              <w:t>Семинары (С)</w:t>
            </w:r>
          </w:p>
        </w:tc>
        <w:tc>
          <w:tcPr>
            <w:tcW w:w="1330" w:type="dxa"/>
          </w:tcPr>
          <w:p w:rsidR="002D541B" w:rsidRPr="00E6055B" w:rsidRDefault="002D541B" w:rsidP="00B770B5">
            <w:pPr>
              <w:pStyle w:val="a0"/>
              <w:spacing w:line="360" w:lineRule="auto"/>
              <w:jc w:val="center"/>
            </w:pPr>
          </w:p>
        </w:tc>
        <w:tc>
          <w:tcPr>
            <w:tcW w:w="685" w:type="dxa"/>
          </w:tcPr>
          <w:p w:rsidR="002D541B" w:rsidRPr="00E6055B" w:rsidRDefault="002D541B" w:rsidP="00B770B5">
            <w:pPr>
              <w:pStyle w:val="a0"/>
              <w:spacing w:line="360" w:lineRule="auto"/>
              <w:jc w:val="center"/>
            </w:pPr>
          </w:p>
        </w:tc>
        <w:tc>
          <w:tcPr>
            <w:tcW w:w="685" w:type="dxa"/>
          </w:tcPr>
          <w:p w:rsidR="002D541B" w:rsidRPr="00E6055B" w:rsidRDefault="002D541B" w:rsidP="00B770B5">
            <w:pPr>
              <w:pStyle w:val="a0"/>
              <w:spacing w:line="360" w:lineRule="auto"/>
            </w:pPr>
          </w:p>
        </w:tc>
        <w:tc>
          <w:tcPr>
            <w:tcW w:w="685" w:type="dxa"/>
          </w:tcPr>
          <w:p w:rsidR="002D541B" w:rsidRPr="00E6055B" w:rsidRDefault="002D541B" w:rsidP="00B770B5">
            <w:pPr>
              <w:pStyle w:val="a0"/>
              <w:spacing w:line="360" w:lineRule="auto"/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2D541B" w:rsidRPr="00E6055B" w:rsidRDefault="002D541B" w:rsidP="00B770B5">
            <w:pPr>
              <w:pStyle w:val="a0"/>
              <w:spacing w:line="360" w:lineRule="auto"/>
              <w:jc w:val="center"/>
            </w:pPr>
          </w:p>
        </w:tc>
      </w:tr>
      <w:tr w:rsidR="002D541B" w:rsidRPr="0094562C">
        <w:tc>
          <w:tcPr>
            <w:tcW w:w="5489" w:type="dxa"/>
            <w:tcBorders>
              <w:left w:val="single" w:sz="4" w:space="0" w:color="auto"/>
            </w:tcBorders>
          </w:tcPr>
          <w:p w:rsidR="002D541B" w:rsidRPr="00E6055B" w:rsidRDefault="002D541B" w:rsidP="00B770B5">
            <w:pPr>
              <w:pStyle w:val="a0"/>
              <w:spacing w:line="360" w:lineRule="auto"/>
              <w:rPr>
                <w:b/>
                <w:bCs/>
              </w:rPr>
            </w:pPr>
            <w:r w:rsidRPr="00E6055B">
              <w:rPr>
                <w:b/>
                <w:bCs/>
              </w:rPr>
              <w:t>Самостоятельная работа  (всего), в том числе</w:t>
            </w:r>
          </w:p>
        </w:tc>
        <w:tc>
          <w:tcPr>
            <w:tcW w:w="1330" w:type="dxa"/>
          </w:tcPr>
          <w:p w:rsidR="002D541B" w:rsidRPr="00E6055B" w:rsidRDefault="002D541B" w:rsidP="00B770B5">
            <w:pPr>
              <w:pStyle w:val="a0"/>
              <w:spacing w:line="360" w:lineRule="auto"/>
              <w:jc w:val="center"/>
            </w:pPr>
            <w:r>
              <w:t>180</w:t>
            </w:r>
          </w:p>
        </w:tc>
        <w:tc>
          <w:tcPr>
            <w:tcW w:w="685" w:type="dxa"/>
          </w:tcPr>
          <w:p w:rsidR="002D541B" w:rsidRPr="00E6055B" w:rsidRDefault="002D541B" w:rsidP="00B770B5">
            <w:pPr>
              <w:pStyle w:val="a0"/>
              <w:spacing w:line="360" w:lineRule="auto"/>
              <w:jc w:val="center"/>
            </w:pPr>
          </w:p>
        </w:tc>
        <w:tc>
          <w:tcPr>
            <w:tcW w:w="685" w:type="dxa"/>
          </w:tcPr>
          <w:p w:rsidR="002D541B" w:rsidRPr="00E6055B" w:rsidRDefault="002D541B" w:rsidP="00B770B5">
            <w:pPr>
              <w:pStyle w:val="a0"/>
              <w:spacing w:line="360" w:lineRule="auto"/>
            </w:pPr>
          </w:p>
        </w:tc>
        <w:tc>
          <w:tcPr>
            <w:tcW w:w="685" w:type="dxa"/>
          </w:tcPr>
          <w:p w:rsidR="002D541B" w:rsidRPr="00E6055B" w:rsidRDefault="002D541B" w:rsidP="00B770B5">
            <w:pPr>
              <w:pStyle w:val="a0"/>
              <w:spacing w:line="360" w:lineRule="auto"/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2D541B" w:rsidRPr="00E6055B" w:rsidRDefault="002D541B" w:rsidP="00B770B5">
            <w:pPr>
              <w:pStyle w:val="a0"/>
              <w:spacing w:line="360" w:lineRule="auto"/>
              <w:jc w:val="center"/>
            </w:pPr>
          </w:p>
        </w:tc>
      </w:tr>
      <w:tr w:rsidR="002D541B" w:rsidRPr="0094562C">
        <w:trPr>
          <w:trHeight w:val="418"/>
        </w:trPr>
        <w:tc>
          <w:tcPr>
            <w:tcW w:w="5489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2D541B" w:rsidRPr="00E6055B" w:rsidRDefault="002D541B" w:rsidP="00B770B5">
            <w:pPr>
              <w:pStyle w:val="a0"/>
              <w:spacing w:line="360" w:lineRule="auto"/>
            </w:pPr>
            <w:r w:rsidRPr="00E6055B">
              <w:t>Общая трудоемкость :</w:t>
            </w:r>
            <w:r>
              <w:t xml:space="preserve">  </w:t>
            </w:r>
            <w:r w:rsidRPr="00E6055B">
              <w:t xml:space="preserve">  часы</w:t>
            </w:r>
          </w:p>
          <w:p w:rsidR="002D541B" w:rsidRPr="00E6055B" w:rsidRDefault="002D541B" w:rsidP="00B770B5">
            <w:pPr>
              <w:pStyle w:val="a0"/>
              <w:spacing w:line="360" w:lineRule="auto"/>
            </w:pPr>
            <w:r w:rsidRPr="00E6055B">
              <w:t xml:space="preserve">           </w:t>
            </w:r>
            <w:r>
              <w:t xml:space="preserve">                               </w:t>
            </w:r>
            <w:r w:rsidRPr="00E6055B">
              <w:t>зачетные единицы</w:t>
            </w: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2D541B" w:rsidRPr="00E6055B" w:rsidRDefault="002D541B" w:rsidP="00B770B5">
            <w:pPr>
              <w:pStyle w:val="a0"/>
              <w:spacing w:line="360" w:lineRule="auto"/>
              <w:jc w:val="center"/>
            </w:pPr>
            <w:r>
              <w:t>288</w:t>
            </w: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2D541B" w:rsidRPr="00E6055B" w:rsidRDefault="002D541B" w:rsidP="00B770B5">
            <w:pPr>
              <w:pStyle w:val="a0"/>
              <w:spacing w:line="360" w:lineRule="auto"/>
              <w:jc w:val="center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2D541B" w:rsidRPr="00E6055B" w:rsidRDefault="002D541B" w:rsidP="00B770B5">
            <w:pPr>
              <w:pStyle w:val="a0"/>
              <w:spacing w:line="360" w:lineRule="auto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2D541B" w:rsidRPr="00E6055B" w:rsidRDefault="002D541B" w:rsidP="00B770B5">
            <w:pPr>
              <w:pStyle w:val="a0"/>
              <w:spacing w:line="360" w:lineRule="auto"/>
            </w:pPr>
          </w:p>
        </w:tc>
        <w:tc>
          <w:tcPr>
            <w:tcW w:w="701" w:type="dxa"/>
            <w:tcBorders>
              <w:bottom w:val="single" w:sz="4" w:space="0" w:color="auto"/>
              <w:right w:val="single" w:sz="4" w:space="0" w:color="auto"/>
            </w:tcBorders>
          </w:tcPr>
          <w:p w:rsidR="002D541B" w:rsidRPr="00E6055B" w:rsidRDefault="002D541B" w:rsidP="00B770B5">
            <w:pPr>
              <w:pStyle w:val="a0"/>
              <w:spacing w:line="360" w:lineRule="auto"/>
              <w:jc w:val="center"/>
            </w:pPr>
          </w:p>
        </w:tc>
      </w:tr>
      <w:tr w:rsidR="002D541B" w:rsidRPr="0094562C">
        <w:trPr>
          <w:trHeight w:val="345"/>
        </w:trPr>
        <w:tc>
          <w:tcPr>
            <w:tcW w:w="5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41B" w:rsidRPr="00E6055B" w:rsidRDefault="002D541B" w:rsidP="00B770B5">
            <w:pPr>
              <w:pStyle w:val="a0"/>
              <w:spacing w:line="360" w:lineRule="auto"/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2D541B" w:rsidRPr="00E6055B" w:rsidRDefault="002D541B" w:rsidP="00B770B5">
            <w:pPr>
              <w:pStyle w:val="a0"/>
              <w:spacing w:line="360" w:lineRule="auto"/>
              <w:jc w:val="center"/>
            </w:pP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</w:tcPr>
          <w:p w:rsidR="002D541B" w:rsidRPr="00E6055B" w:rsidRDefault="002D541B" w:rsidP="00B770B5">
            <w:pPr>
              <w:pStyle w:val="a0"/>
              <w:spacing w:line="360" w:lineRule="auto"/>
              <w:jc w:val="center"/>
            </w:pP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</w:tcPr>
          <w:p w:rsidR="002D541B" w:rsidRPr="00E6055B" w:rsidRDefault="002D541B" w:rsidP="00B770B5">
            <w:pPr>
              <w:pStyle w:val="a0"/>
              <w:spacing w:line="360" w:lineRule="auto"/>
            </w:pP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</w:tcPr>
          <w:p w:rsidR="002D541B" w:rsidRPr="00E6055B" w:rsidRDefault="002D541B" w:rsidP="00B770B5">
            <w:pPr>
              <w:pStyle w:val="a0"/>
              <w:spacing w:line="360" w:lineRule="auto"/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1B" w:rsidRPr="00E6055B" w:rsidRDefault="002D541B" w:rsidP="00B770B5">
            <w:pPr>
              <w:pStyle w:val="a0"/>
              <w:spacing w:line="360" w:lineRule="auto"/>
              <w:jc w:val="center"/>
            </w:pPr>
          </w:p>
        </w:tc>
      </w:tr>
    </w:tbl>
    <w:p w:rsidR="002D541B" w:rsidRDefault="002D541B" w:rsidP="00EE4543">
      <w:pPr>
        <w:jc w:val="right"/>
      </w:pPr>
    </w:p>
    <w:p w:rsidR="002D541B" w:rsidRDefault="002D541B" w:rsidP="00EE45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541B" w:rsidRPr="00006A73" w:rsidRDefault="002D541B" w:rsidP="00EE45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 рабочей программы                               ст. преподаватель Шильникова И.Б.</w:t>
      </w:r>
    </w:p>
    <w:p w:rsidR="002D541B" w:rsidRDefault="002D541B"/>
    <w:sectPr w:rsidR="002D541B" w:rsidSect="00E65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3162F"/>
    <w:multiLevelType w:val="hybridMultilevel"/>
    <w:tmpl w:val="8430B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3A147D5"/>
    <w:multiLevelType w:val="hybridMultilevel"/>
    <w:tmpl w:val="D16EF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9FD2C84"/>
    <w:multiLevelType w:val="hybridMultilevel"/>
    <w:tmpl w:val="FE220CB4"/>
    <w:lvl w:ilvl="0" w:tplc="04190011">
      <w:start w:val="1"/>
      <w:numFmt w:val="decimal"/>
      <w:pStyle w:val="a"/>
      <w:lvlText w:val="%1)"/>
      <w:lvlJc w:val="left"/>
      <w:pPr>
        <w:ind w:left="1202" w:hanging="360"/>
      </w:pPr>
    </w:lvl>
    <w:lvl w:ilvl="1" w:tplc="04190019">
      <w:start w:val="1"/>
      <w:numFmt w:val="lowerLetter"/>
      <w:lvlText w:val="%2."/>
      <w:lvlJc w:val="left"/>
      <w:pPr>
        <w:ind w:left="1922" w:hanging="360"/>
      </w:pPr>
    </w:lvl>
    <w:lvl w:ilvl="2" w:tplc="0419001B">
      <w:start w:val="1"/>
      <w:numFmt w:val="lowerRoman"/>
      <w:lvlText w:val="%3."/>
      <w:lvlJc w:val="right"/>
      <w:pPr>
        <w:ind w:left="2642" w:hanging="180"/>
      </w:pPr>
    </w:lvl>
    <w:lvl w:ilvl="3" w:tplc="0419000F">
      <w:start w:val="1"/>
      <w:numFmt w:val="decimal"/>
      <w:lvlText w:val="%4."/>
      <w:lvlJc w:val="left"/>
      <w:pPr>
        <w:ind w:left="3362" w:hanging="360"/>
      </w:pPr>
    </w:lvl>
    <w:lvl w:ilvl="4" w:tplc="04190019">
      <w:start w:val="1"/>
      <w:numFmt w:val="lowerLetter"/>
      <w:lvlText w:val="%5."/>
      <w:lvlJc w:val="left"/>
      <w:pPr>
        <w:ind w:left="4082" w:hanging="360"/>
      </w:pPr>
    </w:lvl>
    <w:lvl w:ilvl="5" w:tplc="0419001B">
      <w:start w:val="1"/>
      <w:numFmt w:val="lowerRoman"/>
      <w:lvlText w:val="%6."/>
      <w:lvlJc w:val="right"/>
      <w:pPr>
        <w:ind w:left="4802" w:hanging="180"/>
      </w:pPr>
    </w:lvl>
    <w:lvl w:ilvl="6" w:tplc="0419000F">
      <w:start w:val="1"/>
      <w:numFmt w:val="decimal"/>
      <w:lvlText w:val="%7."/>
      <w:lvlJc w:val="left"/>
      <w:pPr>
        <w:ind w:left="5522" w:hanging="360"/>
      </w:pPr>
    </w:lvl>
    <w:lvl w:ilvl="7" w:tplc="04190019">
      <w:start w:val="1"/>
      <w:numFmt w:val="lowerLetter"/>
      <w:lvlText w:val="%8."/>
      <w:lvlJc w:val="left"/>
      <w:pPr>
        <w:ind w:left="6242" w:hanging="360"/>
      </w:pPr>
    </w:lvl>
    <w:lvl w:ilvl="8" w:tplc="0419001B">
      <w:start w:val="1"/>
      <w:numFmt w:val="lowerRoman"/>
      <w:lvlText w:val="%9."/>
      <w:lvlJc w:val="right"/>
      <w:pPr>
        <w:ind w:left="6962" w:hanging="180"/>
      </w:pPr>
    </w:lvl>
  </w:abstractNum>
  <w:abstractNum w:abstractNumId="3">
    <w:nsid w:val="603E71AE"/>
    <w:multiLevelType w:val="hybridMultilevel"/>
    <w:tmpl w:val="F3A0D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B770592"/>
    <w:multiLevelType w:val="hybridMultilevel"/>
    <w:tmpl w:val="A56CB4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3F26510"/>
    <w:multiLevelType w:val="multilevel"/>
    <w:tmpl w:val="B61A87A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90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  <w:b/>
        <w:bCs/>
      </w:rPr>
    </w:lvl>
  </w:abstractNum>
  <w:abstractNum w:abstractNumId="6">
    <w:nsid w:val="7FA81878"/>
    <w:multiLevelType w:val="hybridMultilevel"/>
    <w:tmpl w:val="BC3AB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4543"/>
    <w:rsid w:val="00006A73"/>
    <w:rsid w:val="000360F8"/>
    <w:rsid w:val="000816B9"/>
    <w:rsid w:val="001D4D5C"/>
    <w:rsid w:val="0025782C"/>
    <w:rsid w:val="002B3F1B"/>
    <w:rsid w:val="002B4366"/>
    <w:rsid w:val="002D541B"/>
    <w:rsid w:val="003633D4"/>
    <w:rsid w:val="003B17A7"/>
    <w:rsid w:val="00463EAE"/>
    <w:rsid w:val="0055126F"/>
    <w:rsid w:val="00634459"/>
    <w:rsid w:val="0067101A"/>
    <w:rsid w:val="007469E3"/>
    <w:rsid w:val="00766A02"/>
    <w:rsid w:val="007D0095"/>
    <w:rsid w:val="007D047C"/>
    <w:rsid w:val="007F72AA"/>
    <w:rsid w:val="00877C2F"/>
    <w:rsid w:val="008A40CF"/>
    <w:rsid w:val="008E4DF9"/>
    <w:rsid w:val="00936082"/>
    <w:rsid w:val="0094562C"/>
    <w:rsid w:val="00A70303"/>
    <w:rsid w:val="00B031D3"/>
    <w:rsid w:val="00B3223B"/>
    <w:rsid w:val="00B770B5"/>
    <w:rsid w:val="00CF415C"/>
    <w:rsid w:val="00D13C2D"/>
    <w:rsid w:val="00DD171B"/>
    <w:rsid w:val="00DF7CD2"/>
    <w:rsid w:val="00E10786"/>
    <w:rsid w:val="00E6055B"/>
    <w:rsid w:val="00E65088"/>
    <w:rsid w:val="00E8696A"/>
    <w:rsid w:val="00EC54C8"/>
    <w:rsid w:val="00EE4543"/>
    <w:rsid w:val="00F56DD9"/>
    <w:rsid w:val="00FA6F42"/>
    <w:rsid w:val="00FF2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54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писок с точками"/>
    <w:basedOn w:val="Normal"/>
    <w:uiPriority w:val="99"/>
    <w:rsid w:val="00EE4543"/>
    <w:pPr>
      <w:numPr>
        <w:numId w:val="2"/>
      </w:numPr>
      <w:tabs>
        <w:tab w:val="num" w:pos="360"/>
        <w:tab w:val="num" w:pos="756"/>
      </w:tabs>
      <w:spacing w:after="0" w:line="312" w:lineRule="auto"/>
      <w:ind w:left="756"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Для таблиц"/>
    <w:basedOn w:val="Normal"/>
    <w:uiPriority w:val="99"/>
    <w:rsid w:val="00EE4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EE454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88</TotalTime>
  <Pages>5</Pages>
  <Words>952</Words>
  <Characters>5427</Characters>
  <Application>Microsoft Office Outlook</Application>
  <DocSecurity>0</DocSecurity>
  <Lines>0</Lines>
  <Paragraphs>0</Paragraphs>
  <ScaleCrop>false</ScaleCrop>
  <Company>ХГАЭП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omk</cp:lastModifiedBy>
  <cp:revision>16</cp:revision>
  <dcterms:created xsi:type="dcterms:W3CDTF">2011-01-17T06:32:00Z</dcterms:created>
  <dcterms:modified xsi:type="dcterms:W3CDTF">2011-02-15T06:45:00Z</dcterms:modified>
</cp:coreProperties>
</file>