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8B" w:rsidRDefault="0091358B" w:rsidP="0091358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Российской Федерации</w:t>
      </w:r>
    </w:p>
    <w:p w:rsidR="0091358B" w:rsidRDefault="0091358B" w:rsidP="0091358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</w:t>
      </w:r>
    </w:p>
    <w:p w:rsidR="0091358B" w:rsidRDefault="0091358B" w:rsidP="0091358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профессионального образования</w:t>
      </w:r>
    </w:p>
    <w:p w:rsidR="0091358B" w:rsidRDefault="0091358B" w:rsidP="0091358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«Хабаровская государственная академия экономики и права»</w:t>
      </w:r>
    </w:p>
    <w:p w:rsidR="0091358B" w:rsidRDefault="0091358B" w:rsidP="0091358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экономической теории</w:t>
      </w:r>
    </w:p>
    <w:p w:rsidR="0091358B" w:rsidRDefault="0091358B" w:rsidP="0091358B">
      <w:pPr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УТВЕРЖДАЮ</w:t>
      </w:r>
    </w:p>
    <w:p w:rsidR="0091358B" w:rsidRDefault="0091358B" w:rsidP="009135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проректор по учебной работе</w:t>
      </w:r>
    </w:p>
    <w:p w:rsidR="0091358B" w:rsidRDefault="0091358B" w:rsidP="009135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___________________И.Б. Миронова</w:t>
      </w:r>
    </w:p>
    <w:p w:rsidR="0091358B" w:rsidRDefault="0091358B" w:rsidP="0091358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«___»_____________________2010 г.</w:t>
      </w:r>
    </w:p>
    <w:p w:rsidR="0091358B" w:rsidRDefault="0091358B" w:rsidP="0091358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 РАБОЧЕЙ ПРОГРАММЫ ДИСЦИПЛИНЫ</w:t>
      </w:r>
    </w:p>
    <w:p w:rsidR="0091358B" w:rsidRDefault="0091358B" w:rsidP="00913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Экономика знаний</w:t>
      </w:r>
      <w:r w:rsidR="00127FA2">
        <w:rPr>
          <w:rFonts w:ascii="Times New Roman" w:hAnsi="Times New Roman" w:cs="Times New Roman"/>
          <w:b/>
          <w:sz w:val="24"/>
          <w:szCs w:val="24"/>
        </w:rPr>
        <w:t xml:space="preserve"> и инноваций</w:t>
      </w:r>
    </w:p>
    <w:p w:rsidR="0091358B" w:rsidRDefault="0091358B" w:rsidP="009135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направлению 080100 «Экономика»</w:t>
      </w:r>
    </w:p>
    <w:p w:rsidR="0091358B" w:rsidRDefault="0091358B" w:rsidP="009135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«Аналитическая экономика»</w:t>
      </w:r>
    </w:p>
    <w:p w:rsidR="0091358B" w:rsidRDefault="0091358B" w:rsidP="0091358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91358B" w:rsidRDefault="0091358B" w:rsidP="00913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Хабаровск 2011 </w:t>
      </w:r>
    </w:p>
    <w:p w:rsidR="0091358B" w:rsidRDefault="0091358B" w:rsidP="0091358B">
      <w:pPr>
        <w:numPr>
          <w:ilvl w:val="0"/>
          <w:numId w:val="2"/>
        </w:numPr>
        <w:tabs>
          <w:tab w:val="num" w:pos="360"/>
        </w:tabs>
        <w:spacing w:after="0" w:line="360" w:lineRule="auto"/>
        <w:ind w:hanging="8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Цели и задачи дисциплины: </w:t>
      </w:r>
    </w:p>
    <w:p w:rsidR="0091358B" w:rsidRDefault="0091358B" w:rsidP="0091358B">
      <w:pPr>
        <w:pStyle w:val="a4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Цели дисциплины</w:t>
      </w:r>
      <w:r>
        <w:rPr>
          <w:rFonts w:ascii="Times New Roman" w:hAnsi="Times New Roman" w:cs="Times New Roman"/>
        </w:rPr>
        <w:t xml:space="preserve">: </w:t>
      </w:r>
    </w:p>
    <w:p w:rsidR="0091358B" w:rsidRDefault="0091358B" w:rsidP="0091358B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Целью изучения курса является формирование у бакалавров необходимых знаний об «Экономике знаний</w:t>
      </w:r>
      <w:r w:rsidR="00127FA2">
        <w:rPr>
          <w:rFonts w:ascii="Times New Roman" w:hAnsi="Times New Roman" w:cs="Times New Roman"/>
        </w:rPr>
        <w:t xml:space="preserve"> и инноваций</w:t>
      </w:r>
      <w:r>
        <w:rPr>
          <w:rFonts w:ascii="Times New Roman" w:hAnsi="Times New Roman" w:cs="Times New Roman"/>
        </w:rPr>
        <w:t xml:space="preserve">» - науке об экономике информационного общества. Данная дисциплина изучает фундаментальные закономерности становления и функционирования экономики знаний и инноваций.  </w:t>
      </w:r>
    </w:p>
    <w:p w:rsidR="0091358B" w:rsidRDefault="0091358B" w:rsidP="0091358B">
      <w:pPr>
        <w:pStyle w:val="a4"/>
        <w:spacing w:after="0" w:line="360" w:lineRule="auto"/>
        <w:jc w:val="both"/>
        <w:rPr>
          <w:rFonts w:ascii="Times New Roman" w:hAnsi="Times New Roman" w:cs="Times New Roman"/>
        </w:rPr>
      </w:pPr>
    </w:p>
    <w:p w:rsidR="0091358B" w:rsidRDefault="0091358B" w:rsidP="0091358B">
      <w:pPr>
        <w:pStyle w:val="a4"/>
        <w:numPr>
          <w:ilvl w:val="1"/>
          <w:numId w:val="2"/>
        </w:numPr>
        <w:spacing w:after="0" w:line="360" w:lineRule="auto"/>
        <w:ind w:left="9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Задачи курса:</w:t>
      </w:r>
    </w:p>
    <w:p w:rsidR="0091358B" w:rsidRDefault="0091358B" w:rsidP="0091358B">
      <w:pPr>
        <w:pStyle w:val="a4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Определение фундаментальных параметров экономики знаний </w:t>
      </w:r>
      <w:r w:rsidR="00127FA2">
        <w:rPr>
          <w:rFonts w:ascii="Times New Roman" w:hAnsi="Times New Roman" w:cs="Times New Roman"/>
        </w:rPr>
        <w:t xml:space="preserve">и инноваций </w:t>
      </w:r>
      <w:r>
        <w:rPr>
          <w:rFonts w:ascii="Times New Roman" w:hAnsi="Times New Roman" w:cs="Times New Roman"/>
        </w:rPr>
        <w:t>и структурно-функциональных механизмов;</w:t>
      </w:r>
    </w:p>
    <w:p w:rsidR="0091358B" w:rsidRDefault="0091358B" w:rsidP="0091358B">
      <w:pPr>
        <w:pStyle w:val="a4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Овладение логикой развития экономики знаний и инноваций и различных состояний;</w:t>
      </w:r>
    </w:p>
    <w:p w:rsidR="0091358B" w:rsidRDefault="0091358B" w:rsidP="0091358B">
      <w:pPr>
        <w:pStyle w:val="a4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Выявление причин, условий, факторов развития экономики знаний и инноваций в контексте информационно-технологической революции;</w:t>
      </w:r>
    </w:p>
    <w:p w:rsidR="0091358B" w:rsidRDefault="0091358B" w:rsidP="0091358B">
      <w:pPr>
        <w:pStyle w:val="a4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сущности доминирующих факторов развития и технологических императив экономики знаний</w:t>
      </w:r>
      <w:r w:rsidR="00127FA2">
        <w:rPr>
          <w:rFonts w:ascii="Times New Roman" w:hAnsi="Times New Roman" w:cs="Times New Roman"/>
        </w:rPr>
        <w:t xml:space="preserve"> и инноваций</w:t>
      </w:r>
      <w:r>
        <w:rPr>
          <w:rFonts w:ascii="Times New Roman" w:hAnsi="Times New Roman" w:cs="Times New Roman"/>
        </w:rPr>
        <w:t>;</w:t>
      </w:r>
    </w:p>
    <w:p w:rsidR="0091358B" w:rsidRDefault="0091358B" w:rsidP="0091358B">
      <w:pPr>
        <w:pStyle w:val="a4"/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 параметров и принципов формирования и развития инновационных фирм и венчурных фондов.</w:t>
      </w:r>
    </w:p>
    <w:p w:rsidR="0091358B" w:rsidRDefault="0091358B" w:rsidP="0091358B">
      <w:pPr>
        <w:rPr>
          <w:rFonts w:ascii="Times New Roman" w:hAnsi="Times New Roman" w:cs="Times New Roman"/>
          <w:b/>
        </w:rPr>
      </w:pPr>
    </w:p>
    <w:p w:rsidR="0091358B" w:rsidRDefault="0091358B" w:rsidP="0091358B">
      <w:pPr>
        <w:numPr>
          <w:ilvl w:val="0"/>
          <w:numId w:val="2"/>
        </w:numPr>
        <w:tabs>
          <w:tab w:val="num" w:pos="360"/>
        </w:tabs>
        <w:spacing w:after="0" w:line="360" w:lineRule="auto"/>
        <w:ind w:hanging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дисциплины  в структуре ООП: </w:t>
      </w:r>
    </w:p>
    <w:p w:rsidR="0091358B" w:rsidRDefault="0091358B" w:rsidP="0091358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Требования к входным знаниям по результатам освоения предшествующих дисциплин: </w:t>
      </w:r>
    </w:p>
    <w:p w:rsidR="0091358B" w:rsidRDefault="0091358B" w:rsidP="0091358B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 курса рассчитана на студентов, знакомых с курсами: экономическая теория, макроэкономика, история экономических учений, микроэкономика</w:t>
      </w:r>
      <w:r w:rsidR="00475F30">
        <w:rPr>
          <w:rFonts w:ascii="Times New Roman" w:hAnsi="Times New Roman" w:cs="Times New Roman"/>
        </w:rPr>
        <w:t>, институциональная экономика</w:t>
      </w:r>
      <w:r>
        <w:rPr>
          <w:rFonts w:ascii="Times New Roman" w:hAnsi="Times New Roman" w:cs="Times New Roman"/>
        </w:rPr>
        <w:t>.</w:t>
      </w:r>
    </w:p>
    <w:p w:rsidR="0091358B" w:rsidRDefault="0091358B" w:rsidP="0091358B">
      <w:pPr>
        <w:tabs>
          <w:tab w:val="left" w:pos="3915"/>
        </w:tabs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1358B" w:rsidRPr="00475F30" w:rsidRDefault="0091358B" w:rsidP="00475F30">
      <w:pPr>
        <w:pStyle w:val="a4"/>
        <w:numPr>
          <w:ilvl w:val="0"/>
          <w:numId w:val="2"/>
        </w:numPr>
        <w:tabs>
          <w:tab w:val="clear" w:pos="840"/>
          <w:tab w:val="num" w:pos="426"/>
        </w:tabs>
        <w:spacing w:line="360" w:lineRule="auto"/>
        <w:ind w:hanging="8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F30"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дисциплины:</w:t>
      </w:r>
    </w:p>
    <w:p w:rsidR="00475F30" w:rsidRPr="00E6055B" w:rsidRDefault="00475F30" w:rsidP="00475F30">
      <w:pPr>
        <w:pStyle w:val="a"/>
        <w:numPr>
          <w:ilvl w:val="0"/>
          <w:numId w:val="0"/>
        </w:numPr>
        <w:spacing w:line="360" w:lineRule="auto"/>
        <w:ind w:left="284"/>
      </w:pPr>
      <w:r w:rsidRPr="00E6055B">
        <w:t>Процесс изучения дисциплины направлен на формирование следующих компетенций:</w:t>
      </w:r>
    </w:p>
    <w:p w:rsidR="00783B0A" w:rsidRDefault="00783B0A" w:rsidP="00783B0A">
      <w:pPr>
        <w:pStyle w:val="a"/>
        <w:numPr>
          <w:ilvl w:val="0"/>
          <w:numId w:val="4"/>
        </w:numPr>
        <w:spacing w:line="360" w:lineRule="auto"/>
      </w:pPr>
      <w:r>
        <w:t xml:space="preserve">Владеть </w:t>
      </w:r>
      <w:proofErr w:type="spellStart"/>
      <w:r>
        <w:t>креативным</w:t>
      </w:r>
      <w:proofErr w:type="spellEnd"/>
      <w:r>
        <w:t xml:space="preserve"> мышлением, анализировать новейшие феномены в экономике;</w:t>
      </w:r>
    </w:p>
    <w:p w:rsidR="00783B0A" w:rsidRDefault="00783B0A" w:rsidP="00783B0A">
      <w:pPr>
        <w:pStyle w:val="a"/>
        <w:numPr>
          <w:ilvl w:val="0"/>
          <w:numId w:val="4"/>
        </w:numPr>
        <w:spacing w:line="360" w:lineRule="auto"/>
      </w:pPr>
      <w:proofErr w:type="gramStart"/>
      <w:r>
        <w:t>Способен</w:t>
      </w:r>
      <w:proofErr w:type="gramEnd"/>
      <w:r>
        <w:t xml:space="preserve"> понимать и анализировать закономерности и фундаментальные принципы развития информационных и инновационных процессов в экономике знаний и инноваций;</w:t>
      </w:r>
    </w:p>
    <w:p w:rsidR="00783B0A" w:rsidRDefault="00783B0A" w:rsidP="00783B0A">
      <w:pPr>
        <w:pStyle w:val="a"/>
        <w:numPr>
          <w:ilvl w:val="0"/>
          <w:numId w:val="4"/>
        </w:numPr>
        <w:spacing w:line="360" w:lineRule="auto"/>
      </w:pPr>
      <w:proofErr w:type="gramStart"/>
      <w:r>
        <w:t>Способен</w:t>
      </w:r>
      <w:proofErr w:type="gramEnd"/>
      <w:r>
        <w:t xml:space="preserve"> понимать сущность и значение теоретического знания в развитии экономики;</w:t>
      </w:r>
    </w:p>
    <w:p w:rsidR="0091358B" w:rsidRDefault="00783B0A" w:rsidP="0091358B">
      <w:pPr>
        <w:pStyle w:val="a"/>
        <w:numPr>
          <w:ilvl w:val="0"/>
          <w:numId w:val="4"/>
        </w:numPr>
        <w:spacing w:line="360" w:lineRule="auto"/>
      </w:pPr>
      <w:r>
        <w:t>Способен анализировать новейшие научно-технологические и технико-экономические проблемы и процессы, происходящие на макр</w:t>
      </w:r>
      <w:proofErr w:type="gramStart"/>
      <w:r>
        <w:t>о-</w:t>
      </w:r>
      <w:proofErr w:type="gramEnd"/>
      <w:r>
        <w:t xml:space="preserve"> и </w:t>
      </w:r>
      <w:proofErr w:type="spellStart"/>
      <w:r>
        <w:t>мегауровнях</w:t>
      </w:r>
      <w:proofErr w:type="spellEnd"/>
      <w:r>
        <w:t>, и прогнозировать плюральное и альтернативное их развитие в перспективе.</w:t>
      </w:r>
    </w:p>
    <w:p w:rsidR="00783B0A" w:rsidRPr="00783B0A" w:rsidRDefault="00783B0A" w:rsidP="00783B0A">
      <w:pPr>
        <w:pStyle w:val="a"/>
        <w:numPr>
          <w:ilvl w:val="0"/>
          <w:numId w:val="0"/>
        </w:numPr>
        <w:spacing w:line="360" w:lineRule="auto"/>
        <w:ind w:left="720"/>
      </w:pPr>
    </w:p>
    <w:p w:rsidR="0091358B" w:rsidRDefault="0091358B" w:rsidP="0091358B">
      <w:pPr>
        <w:spacing w:line="36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результате изучения дисциплины студент должен:</w:t>
      </w:r>
    </w:p>
    <w:p w:rsidR="0091358B" w:rsidRDefault="0091358B" w:rsidP="0091358B">
      <w:pPr>
        <w:pStyle w:val="a"/>
        <w:numPr>
          <w:ilvl w:val="0"/>
          <w:numId w:val="0"/>
        </w:numPr>
        <w:tabs>
          <w:tab w:val="left" w:pos="708"/>
        </w:tabs>
        <w:spacing w:line="360" w:lineRule="auto"/>
      </w:pPr>
      <w:r>
        <w:rPr>
          <w:b/>
          <w:i/>
        </w:rPr>
        <w:t xml:space="preserve">Знать: </w:t>
      </w:r>
      <w:r w:rsidR="00127FA2">
        <w:t>основные направления и школы анализа экономики знаний и инноваций; категории экономики знаний и инноваций; доминирующие принципы и закономерности развития</w:t>
      </w:r>
      <w:r>
        <w:t>.</w:t>
      </w:r>
    </w:p>
    <w:p w:rsidR="0091358B" w:rsidRDefault="0091358B" w:rsidP="0091358B">
      <w:pPr>
        <w:pStyle w:val="a"/>
        <w:numPr>
          <w:ilvl w:val="0"/>
          <w:numId w:val="0"/>
        </w:numPr>
        <w:tabs>
          <w:tab w:val="left" w:pos="708"/>
        </w:tabs>
        <w:spacing w:line="360" w:lineRule="auto"/>
      </w:pPr>
      <w:r>
        <w:rPr>
          <w:b/>
          <w:i/>
        </w:rPr>
        <w:t xml:space="preserve">Уметь: </w:t>
      </w:r>
      <w:r w:rsidR="00127FA2">
        <w:t>использовать приемы и методы микро- и макроэкономики для оценки экономической ситуации в новых координатах; рассчитать микр</w:t>
      </w:r>
      <w:proofErr w:type="gramStart"/>
      <w:r w:rsidR="00127FA2">
        <w:t>о-</w:t>
      </w:r>
      <w:proofErr w:type="gramEnd"/>
      <w:r w:rsidR="00127FA2">
        <w:t xml:space="preserve"> и макропоказатели и строить модели экономики знаний и инноваций</w:t>
      </w:r>
      <w:r>
        <w:t>.</w:t>
      </w:r>
    </w:p>
    <w:p w:rsidR="0091358B" w:rsidRDefault="0091358B" w:rsidP="0091358B">
      <w:pPr>
        <w:pStyle w:val="a"/>
        <w:numPr>
          <w:ilvl w:val="0"/>
          <w:numId w:val="0"/>
        </w:numPr>
        <w:tabs>
          <w:tab w:val="left" w:pos="708"/>
        </w:tabs>
        <w:spacing w:line="360" w:lineRule="auto"/>
      </w:pPr>
      <w:r>
        <w:rPr>
          <w:b/>
          <w:i/>
        </w:rPr>
        <w:t>Владеть</w:t>
      </w:r>
      <w:r>
        <w:rPr>
          <w:i/>
        </w:rPr>
        <w:t>:</w:t>
      </w:r>
      <w:r>
        <w:t xml:space="preserve"> </w:t>
      </w:r>
      <w:r w:rsidR="00127FA2">
        <w:t>навыками анализа экономических проблем на микр</w:t>
      </w:r>
      <w:proofErr w:type="gramStart"/>
      <w:r w:rsidR="00127FA2">
        <w:t>о-</w:t>
      </w:r>
      <w:proofErr w:type="gramEnd"/>
      <w:r w:rsidR="00127FA2">
        <w:t xml:space="preserve"> и </w:t>
      </w:r>
      <w:proofErr w:type="spellStart"/>
      <w:r w:rsidR="00127FA2">
        <w:t>макроуровне</w:t>
      </w:r>
      <w:proofErr w:type="spellEnd"/>
      <w:r w:rsidR="00127FA2">
        <w:t xml:space="preserve"> в реальной ситуации экономики знаний и инноваций</w:t>
      </w:r>
      <w:r>
        <w:t>.</w:t>
      </w:r>
    </w:p>
    <w:p w:rsidR="0091358B" w:rsidRDefault="0091358B" w:rsidP="0091358B">
      <w:pPr>
        <w:spacing w:line="360" w:lineRule="auto"/>
        <w:rPr>
          <w:rFonts w:ascii="Times New Roman" w:hAnsi="Times New Roman" w:cs="Times New Roman"/>
          <w:b/>
        </w:rPr>
      </w:pPr>
    </w:p>
    <w:p w:rsidR="0091358B" w:rsidRDefault="0091358B" w:rsidP="0091358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Объем дисциплины и виды учебной работы</w:t>
      </w:r>
    </w:p>
    <w:tbl>
      <w:tblPr>
        <w:tblW w:w="95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485"/>
        <w:gridCol w:w="1329"/>
        <w:gridCol w:w="685"/>
        <w:gridCol w:w="685"/>
        <w:gridCol w:w="685"/>
        <w:gridCol w:w="701"/>
      </w:tblGrid>
      <w:tr w:rsidR="0091358B" w:rsidTr="00127FA2">
        <w:trPr>
          <w:trHeight w:val="219"/>
        </w:trPr>
        <w:tc>
          <w:tcPr>
            <w:tcW w:w="5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358B" w:rsidRDefault="0091358B">
            <w:pPr>
              <w:pStyle w:val="a5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  <w:p w:rsidR="0091358B" w:rsidRDefault="0091358B">
            <w:pPr>
              <w:pStyle w:val="a5"/>
              <w:spacing w:line="360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358B" w:rsidRDefault="0091358B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 часов/ зачетных единиц</w:t>
            </w:r>
          </w:p>
        </w:tc>
        <w:tc>
          <w:tcPr>
            <w:tcW w:w="275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8B" w:rsidRDefault="0091358B">
            <w:pPr>
              <w:pStyle w:val="a5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Семестры</w:t>
            </w:r>
          </w:p>
        </w:tc>
      </w:tr>
      <w:tr w:rsidR="0091358B" w:rsidTr="00127FA2">
        <w:trPr>
          <w:trHeight w:val="234"/>
        </w:trPr>
        <w:tc>
          <w:tcPr>
            <w:tcW w:w="5485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358B" w:rsidRDefault="009135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358B" w:rsidRDefault="0091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1358B" w:rsidRDefault="0091358B">
            <w:pPr>
              <w:pStyle w:val="a5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358B" w:rsidRDefault="0091358B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358B" w:rsidRDefault="0091358B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358B" w:rsidRDefault="0091358B">
            <w:pPr>
              <w:pStyle w:val="a5"/>
              <w:spacing w:line="360" w:lineRule="auto"/>
              <w:rPr>
                <w:lang w:eastAsia="en-US"/>
              </w:rPr>
            </w:pPr>
          </w:p>
        </w:tc>
      </w:tr>
      <w:tr w:rsidR="00127FA2" w:rsidTr="00127FA2">
        <w:trPr>
          <w:trHeight w:val="424"/>
        </w:trPr>
        <w:tc>
          <w:tcPr>
            <w:tcW w:w="5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Аудиторные занятия (всего), в том числе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FA2" w:rsidRDefault="00127FA2">
            <w:pPr>
              <w:pStyle w:val="a5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FA2" w:rsidRDefault="00127FA2" w:rsidP="005050CF">
            <w:pPr>
              <w:pStyle w:val="a5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7FA2" w:rsidRDefault="00127FA2">
            <w:pPr>
              <w:pStyle w:val="a5"/>
              <w:spacing w:line="360" w:lineRule="auto"/>
              <w:jc w:val="center"/>
              <w:rPr>
                <w:lang w:eastAsia="en-US"/>
              </w:rPr>
            </w:pPr>
          </w:p>
        </w:tc>
      </w:tr>
      <w:tr w:rsidR="00127FA2" w:rsidTr="00127FA2">
        <w:tc>
          <w:tcPr>
            <w:tcW w:w="5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FA2" w:rsidRDefault="00127FA2">
            <w:pPr>
              <w:pStyle w:val="a5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FA2" w:rsidRDefault="00127FA2" w:rsidP="005050CF">
            <w:pPr>
              <w:pStyle w:val="a5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7FA2" w:rsidRDefault="00127FA2">
            <w:pPr>
              <w:pStyle w:val="a5"/>
              <w:spacing w:line="360" w:lineRule="auto"/>
              <w:jc w:val="center"/>
              <w:rPr>
                <w:lang w:eastAsia="en-US"/>
              </w:rPr>
            </w:pPr>
          </w:p>
        </w:tc>
      </w:tr>
      <w:tr w:rsidR="00127FA2" w:rsidTr="00127FA2">
        <w:tc>
          <w:tcPr>
            <w:tcW w:w="5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Практические занятия (ПЗ)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FA2" w:rsidRDefault="00127FA2">
            <w:pPr>
              <w:pStyle w:val="a5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FA2" w:rsidRDefault="00127FA2" w:rsidP="005050CF">
            <w:pPr>
              <w:pStyle w:val="a5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7FA2" w:rsidRDefault="00127FA2">
            <w:pPr>
              <w:pStyle w:val="a5"/>
              <w:spacing w:line="360" w:lineRule="auto"/>
              <w:jc w:val="center"/>
              <w:rPr>
                <w:lang w:eastAsia="en-US"/>
              </w:rPr>
            </w:pPr>
          </w:p>
        </w:tc>
      </w:tr>
      <w:tr w:rsidR="00127FA2" w:rsidTr="00127FA2">
        <w:tc>
          <w:tcPr>
            <w:tcW w:w="5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Семинары (С)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A2" w:rsidRDefault="00127FA2">
            <w:pPr>
              <w:pStyle w:val="a5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A2" w:rsidRDefault="00127FA2" w:rsidP="005050CF">
            <w:pPr>
              <w:pStyle w:val="a5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7FA2" w:rsidRDefault="00127FA2">
            <w:pPr>
              <w:pStyle w:val="a5"/>
              <w:spacing w:line="360" w:lineRule="auto"/>
              <w:jc w:val="center"/>
              <w:rPr>
                <w:lang w:eastAsia="en-US"/>
              </w:rPr>
            </w:pPr>
          </w:p>
        </w:tc>
      </w:tr>
      <w:tr w:rsidR="00127FA2" w:rsidTr="00127FA2">
        <w:tc>
          <w:tcPr>
            <w:tcW w:w="54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FA2" w:rsidRDefault="00127FA2">
            <w:pPr>
              <w:pStyle w:val="a5"/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  (всего), в том числе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FA2" w:rsidRDefault="00127FA2">
            <w:pPr>
              <w:pStyle w:val="a5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7FA2" w:rsidRDefault="00127FA2" w:rsidP="005050CF">
            <w:pPr>
              <w:pStyle w:val="a5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7FA2" w:rsidRDefault="00127FA2">
            <w:pPr>
              <w:pStyle w:val="a5"/>
              <w:spacing w:line="360" w:lineRule="auto"/>
              <w:jc w:val="center"/>
              <w:rPr>
                <w:lang w:eastAsia="en-US"/>
              </w:rPr>
            </w:pPr>
          </w:p>
        </w:tc>
      </w:tr>
      <w:tr w:rsidR="00127FA2" w:rsidTr="00127FA2">
        <w:trPr>
          <w:trHeight w:val="418"/>
        </w:trPr>
        <w:tc>
          <w:tcPr>
            <w:tcW w:w="5485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Общая трудоемкость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   часы</w:t>
            </w:r>
          </w:p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зачетные единицы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7FA2" w:rsidRDefault="00127FA2">
            <w:pPr>
              <w:pStyle w:val="a5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27FA2" w:rsidRDefault="00127FA2" w:rsidP="005050CF">
            <w:pPr>
              <w:pStyle w:val="a5"/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7FA2" w:rsidRDefault="00127FA2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7FA2" w:rsidRDefault="00127FA2">
            <w:pPr>
              <w:pStyle w:val="a5"/>
              <w:spacing w:line="360" w:lineRule="auto"/>
              <w:jc w:val="center"/>
              <w:rPr>
                <w:lang w:eastAsia="en-US"/>
              </w:rPr>
            </w:pPr>
          </w:p>
        </w:tc>
      </w:tr>
      <w:tr w:rsidR="0091358B" w:rsidTr="00127FA2">
        <w:trPr>
          <w:trHeight w:val="345"/>
        </w:trPr>
        <w:tc>
          <w:tcPr>
            <w:tcW w:w="548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358B" w:rsidRDefault="0091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358B" w:rsidRDefault="0091358B">
            <w:pPr>
              <w:pStyle w:val="a5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358B" w:rsidRDefault="0091358B">
            <w:pPr>
              <w:pStyle w:val="a5"/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358B" w:rsidRDefault="0091358B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358B" w:rsidRDefault="0091358B">
            <w:pPr>
              <w:pStyle w:val="a5"/>
              <w:spacing w:line="360" w:lineRule="auto"/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358B" w:rsidRDefault="0091358B">
            <w:pPr>
              <w:pStyle w:val="a5"/>
              <w:spacing w:line="360" w:lineRule="auto"/>
              <w:jc w:val="center"/>
              <w:rPr>
                <w:lang w:eastAsia="en-US"/>
              </w:rPr>
            </w:pPr>
          </w:p>
        </w:tc>
      </w:tr>
    </w:tbl>
    <w:p w:rsidR="0091358B" w:rsidRDefault="0091358B" w:rsidP="0091358B">
      <w:pPr>
        <w:jc w:val="right"/>
      </w:pPr>
    </w:p>
    <w:p w:rsidR="0091358B" w:rsidRDefault="0091358B" w:rsidP="00913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358B" w:rsidRDefault="0091358B" w:rsidP="00913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 рабочей программы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д.э.н</w:t>
      </w:r>
      <w:proofErr w:type="spellEnd"/>
      <w:r>
        <w:rPr>
          <w:rFonts w:ascii="Times New Roman" w:hAnsi="Times New Roman" w:cs="Times New Roman"/>
          <w:sz w:val="24"/>
          <w:szCs w:val="24"/>
        </w:rPr>
        <w:t>., профессор     Гасанов Э.А.</w:t>
      </w:r>
    </w:p>
    <w:p w:rsidR="0091358B" w:rsidRDefault="0091358B" w:rsidP="0091358B"/>
    <w:p w:rsidR="00AF325F" w:rsidRDefault="00AF325F"/>
    <w:sectPr w:rsidR="00AF325F" w:rsidSect="00AF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D2C84"/>
    <w:multiLevelType w:val="hybridMultilevel"/>
    <w:tmpl w:val="FE220CB4"/>
    <w:lvl w:ilvl="0" w:tplc="04190011">
      <w:start w:val="1"/>
      <w:numFmt w:val="decimal"/>
      <w:pStyle w:val="a"/>
      <w:lvlText w:val="%1)"/>
      <w:lvlJc w:val="left"/>
      <w:pPr>
        <w:ind w:left="12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3131F3"/>
    <w:multiLevelType w:val="hybridMultilevel"/>
    <w:tmpl w:val="0C4298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F26510"/>
    <w:multiLevelType w:val="multilevel"/>
    <w:tmpl w:val="B61A87A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58B"/>
    <w:rsid w:val="00127FA2"/>
    <w:rsid w:val="00475F30"/>
    <w:rsid w:val="006153ED"/>
    <w:rsid w:val="00783B0A"/>
    <w:rsid w:val="0091358B"/>
    <w:rsid w:val="009C1AB4"/>
    <w:rsid w:val="00AF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1358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1358B"/>
    <w:pPr>
      <w:ind w:left="720"/>
      <w:contextualSpacing/>
    </w:pPr>
  </w:style>
  <w:style w:type="paragraph" w:customStyle="1" w:styleId="a">
    <w:name w:val="список с точками"/>
    <w:basedOn w:val="a0"/>
    <w:rsid w:val="0091358B"/>
    <w:pPr>
      <w:numPr>
        <w:numId w:val="1"/>
      </w:numPr>
      <w:tabs>
        <w:tab w:val="num" w:pos="360"/>
        <w:tab w:val="num" w:pos="756"/>
      </w:tabs>
      <w:spacing w:after="0" w:line="312" w:lineRule="auto"/>
      <w:ind w:left="756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Для таблиц"/>
    <w:basedOn w:val="a0"/>
    <w:rsid w:val="009135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ХГАЭП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5</cp:revision>
  <dcterms:created xsi:type="dcterms:W3CDTF">2011-01-17T07:01:00Z</dcterms:created>
  <dcterms:modified xsi:type="dcterms:W3CDTF">2011-01-18T01:03:00Z</dcterms:modified>
</cp:coreProperties>
</file>