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  <w:r w:rsidRPr="00F7076C">
        <w:rPr>
          <w:sz w:val="28"/>
          <w:szCs w:val="28"/>
        </w:rPr>
        <w:t>Министерство образования и науки Российской Федерации</w:t>
      </w: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«Хабаровская государственная академия экономики и права»</w:t>
      </w: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государственного и муниципального управления</w:t>
      </w:r>
    </w:p>
    <w:p w:rsidR="00713D5E" w:rsidRDefault="00713D5E" w:rsidP="00910901">
      <w:pPr>
        <w:spacing w:line="360" w:lineRule="auto"/>
        <w:ind w:firstLine="2694"/>
        <w:jc w:val="center"/>
        <w:rPr>
          <w:sz w:val="28"/>
          <w:szCs w:val="28"/>
        </w:rPr>
      </w:pPr>
    </w:p>
    <w:p w:rsidR="00713D5E" w:rsidRDefault="00713D5E" w:rsidP="00910901">
      <w:pPr>
        <w:spacing w:line="360" w:lineRule="auto"/>
        <w:ind w:firstLine="2694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713D5E" w:rsidRDefault="00713D5E" w:rsidP="00910901">
      <w:pPr>
        <w:spacing w:line="360" w:lineRule="auto"/>
        <w:ind w:firstLine="3686"/>
        <w:rPr>
          <w:sz w:val="28"/>
          <w:szCs w:val="28"/>
        </w:rPr>
      </w:pPr>
      <w:r>
        <w:rPr>
          <w:sz w:val="28"/>
          <w:szCs w:val="28"/>
        </w:rPr>
        <w:t>Первый проректор по учебной работе</w:t>
      </w:r>
    </w:p>
    <w:p w:rsidR="00713D5E" w:rsidRDefault="00713D5E" w:rsidP="00910901">
      <w:pPr>
        <w:spacing w:line="360" w:lineRule="auto"/>
        <w:ind w:firstLine="3686"/>
        <w:rPr>
          <w:sz w:val="28"/>
          <w:szCs w:val="28"/>
        </w:rPr>
      </w:pPr>
      <w:r>
        <w:rPr>
          <w:sz w:val="28"/>
          <w:szCs w:val="28"/>
        </w:rPr>
        <w:t>____________________И.Б.Миронова</w:t>
      </w:r>
    </w:p>
    <w:p w:rsidR="00713D5E" w:rsidRDefault="00713D5E" w:rsidP="00910901">
      <w:pPr>
        <w:spacing w:line="360" w:lineRule="auto"/>
        <w:ind w:firstLine="3686"/>
        <w:rPr>
          <w:sz w:val="28"/>
          <w:szCs w:val="28"/>
        </w:rPr>
      </w:pPr>
      <w:r>
        <w:rPr>
          <w:sz w:val="28"/>
          <w:szCs w:val="28"/>
        </w:rPr>
        <w:t>«____»__________20___г.</w:t>
      </w:r>
    </w:p>
    <w:p w:rsidR="00713D5E" w:rsidRDefault="00713D5E" w:rsidP="00910901">
      <w:pPr>
        <w:spacing w:line="360" w:lineRule="auto"/>
        <w:ind w:firstLine="3686"/>
        <w:rPr>
          <w:sz w:val="28"/>
          <w:szCs w:val="28"/>
        </w:rPr>
      </w:pPr>
    </w:p>
    <w:p w:rsidR="00713D5E" w:rsidRDefault="00713D5E" w:rsidP="00910901">
      <w:pPr>
        <w:spacing w:line="360" w:lineRule="auto"/>
        <w:ind w:firstLine="3686"/>
        <w:rPr>
          <w:sz w:val="28"/>
          <w:szCs w:val="28"/>
        </w:rPr>
      </w:pP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АННОТАЦИЯ РАБОЧЕЙ ПРОГРАММЫ ДИСЦИПЛИНЫ</w:t>
      </w: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Макроэкономическое прогнозирование и планирование</w:t>
      </w:r>
    </w:p>
    <w:p w:rsidR="00713D5E" w:rsidRPr="005A185B" w:rsidRDefault="00713D5E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направлению (бакалавриата) 080100 «Экономика»</w:t>
      </w:r>
    </w:p>
    <w:p w:rsidR="00713D5E" w:rsidRPr="005A185B" w:rsidRDefault="00713D5E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профиль «Статистика»</w:t>
      </w:r>
    </w:p>
    <w:p w:rsidR="00713D5E" w:rsidRPr="005A185B" w:rsidRDefault="00713D5E" w:rsidP="00910901">
      <w:pPr>
        <w:spacing w:line="360" w:lineRule="auto"/>
        <w:jc w:val="center"/>
        <w:rPr>
          <w:sz w:val="28"/>
          <w:szCs w:val="28"/>
        </w:rPr>
      </w:pPr>
      <w:r w:rsidRPr="005A185B">
        <w:rPr>
          <w:sz w:val="28"/>
          <w:szCs w:val="28"/>
        </w:rPr>
        <w:t>очной формы обучения</w:t>
      </w: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</w:p>
    <w:p w:rsidR="00713D5E" w:rsidRDefault="00713D5E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Хабаровск 2011</w:t>
      </w:r>
    </w:p>
    <w:p w:rsidR="00713D5E" w:rsidRDefault="00713D5E" w:rsidP="009A5997">
      <w:pPr>
        <w:pStyle w:val="ListParagraph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713D5E" w:rsidRPr="009A5997" w:rsidRDefault="00713D5E" w:rsidP="009A5997">
      <w:pPr>
        <w:pStyle w:val="ListParagraph"/>
        <w:numPr>
          <w:ilvl w:val="0"/>
          <w:numId w:val="1"/>
        </w:numPr>
        <w:ind w:left="0"/>
        <w:jc w:val="both"/>
        <w:rPr>
          <w:b/>
          <w:bCs/>
          <w:sz w:val="28"/>
          <w:szCs w:val="28"/>
        </w:rPr>
      </w:pPr>
      <w:r w:rsidRPr="009A5997">
        <w:rPr>
          <w:b/>
          <w:bCs/>
          <w:sz w:val="28"/>
          <w:szCs w:val="28"/>
        </w:rPr>
        <w:t>Цели и задачи дисциплины</w:t>
      </w:r>
    </w:p>
    <w:p w:rsidR="00713D5E" w:rsidRPr="009A5997" w:rsidRDefault="00713D5E" w:rsidP="009A5997">
      <w:pPr>
        <w:pStyle w:val="ListParagraph"/>
        <w:numPr>
          <w:ilvl w:val="1"/>
          <w:numId w:val="1"/>
        </w:numPr>
        <w:ind w:left="0"/>
        <w:rPr>
          <w:b/>
          <w:bCs/>
          <w:sz w:val="28"/>
          <w:szCs w:val="28"/>
        </w:rPr>
      </w:pPr>
      <w:r w:rsidRPr="009A5997">
        <w:rPr>
          <w:b/>
          <w:bCs/>
          <w:sz w:val="28"/>
          <w:szCs w:val="28"/>
        </w:rPr>
        <w:t xml:space="preserve"> Цели дисциплины</w:t>
      </w:r>
    </w:p>
    <w:p w:rsidR="00713D5E" w:rsidRDefault="00713D5E" w:rsidP="009A5997">
      <w:pPr>
        <w:jc w:val="both"/>
        <w:rPr>
          <w:sz w:val="28"/>
          <w:szCs w:val="28"/>
        </w:rPr>
      </w:pPr>
      <w:r>
        <w:rPr>
          <w:sz w:val="28"/>
          <w:szCs w:val="28"/>
        </w:rPr>
        <w:t>является изучение методологических и организационных подходов к построению и функционированию целостной системы прогнозирования и планирования национальной экономики.</w:t>
      </w:r>
    </w:p>
    <w:p w:rsidR="00713D5E" w:rsidRDefault="00713D5E" w:rsidP="00147F98">
      <w:pPr>
        <w:pStyle w:val="ListParagraph"/>
        <w:numPr>
          <w:ilvl w:val="1"/>
          <w:numId w:val="1"/>
        </w:numPr>
        <w:ind w:left="0"/>
        <w:rPr>
          <w:b/>
          <w:bCs/>
          <w:sz w:val="28"/>
          <w:szCs w:val="28"/>
        </w:rPr>
      </w:pPr>
      <w:r w:rsidRPr="009A5997">
        <w:rPr>
          <w:b/>
          <w:bCs/>
          <w:sz w:val="28"/>
          <w:szCs w:val="28"/>
        </w:rPr>
        <w:t>Задачи курса</w:t>
      </w:r>
    </w:p>
    <w:p w:rsidR="00713D5E" w:rsidRDefault="00713D5E" w:rsidP="009A5997">
      <w:pPr>
        <w:rPr>
          <w:sz w:val="28"/>
          <w:szCs w:val="28"/>
        </w:rPr>
      </w:pPr>
      <w:r>
        <w:rPr>
          <w:sz w:val="28"/>
          <w:szCs w:val="28"/>
        </w:rPr>
        <w:t xml:space="preserve">- формирование представления о складывающейся системе государственного прогнозирования и планирования экономики. </w:t>
      </w:r>
    </w:p>
    <w:p w:rsidR="00713D5E" w:rsidRDefault="00713D5E" w:rsidP="009A5997">
      <w:pPr>
        <w:rPr>
          <w:sz w:val="28"/>
          <w:szCs w:val="28"/>
        </w:rPr>
      </w:pPr>
      <w:r>
        <w:rPr>
          <w:sz w:val="28"/>
          <w:szCs w:val="28"/>
        </w:rPr>
        <w:t>- овладение научным инструментарием составления прогнозов;</w:t>
      </w:r>
    </w:p>
    <w:p w:rsidR="00713D5E" w:rsidRDefault="00713D5E" w:rsidP="009A5997">
      <w:pPr>
        <w:rPr>
          <w:sz w:val="28"/>
          <w:szCs w:val="28"/>
        </w:rPr>
      </w:pPr>
      <w:r>
        <w:rPr>
          <w:sz w:val="28"/>
          <w:szCs w:val="28"/>
        </w:rPr>
        <w:t>- формирование представлений о целях, функциях и методах прогнозирования и планирования;</w:t>
      </w:r>
    </w:p>
    <w:p w:rsidR="00713D5E" w:rsidRDefault="00713D5E" w:rsidP="00147F98">
      <w:pPr>
        <w:rPr>
          <w:sz w:val="28"/>
          <w:szCs w:val="28"/>
        </w:rPr>
      </w:pPr>
      <w:r w:rsidRPr="00F06988">
        <w:rPr>
          <w:sz w:val="28"/>
          <w:szCs w:val="28"/>
        </w:rPr>
        <w:t>- изучение зарубежного опыта прогнозной и плановой деятельности в странах с развитой рыночной экономикой.</w:t>
      </w:r>
    </w:p>
    <w:p w:rsidR="00713D5E" w:rsidRPr="00F06988" w:rsidRDefault="00713D5E" w:rsidP="00147F98">
      <w:pPr>
        <w:rPr>
          <w:b/>
          <w:bCs/>
          <w:sz w:val="28"/>
          <w:szCs w:val="28"/>
        </w:rPr>
      </w:pPr>
    </w:p>
    <w:p w:rsidR="00713D5E" w:rsidRPr="009A5997" w:rsidRDefault="00713D5E" w:rsidP="00A37D52">
      <w:pPr>
        <w:pStyle w:val="ListParagraph"/>
        <w:numPr>
          <w:ilvl w:val="0"/>
          <w:numId w:val="1"/>
        </w:numPr>
        <w:spacing w:line="360" w:lineRule="auto"/>
        <w:ind w:left="0"/>
        <w:rPr>
          <w:b/>
          <w:bCs/>
          <w:sz w:val="28"/>
          <w:szCs w:val="28"/>
        </w:rPr>
      </w:pPr>
      <w:r w:rsidRPr="009A5997">
        <w:rPr>
          <w:b/>
          <w:bCs/>
          <w:sz w:val="28"/>
          <w:szCs w:val="28"/>
        </w:rPr>
        <w:t>Место дисциплины в структуре осн</w:t>
      </w:r>
      <w:r>
        <w:rPr>
          <w:b/>
          <w:bCs/>
          <w:sz w:val="28"/>
          <w:szCs w:val="28"/>
        </w:rPr>
        <w:t>овной образовательной программы</w:t>
      </w:r>
    </w:p>
    <w:p w:rsidR="00713D5E" w:rsidRDefault="00713D5E" w:rsidP="009A5997">
      <w:pPr>
        <w:jc w:val="both"/>
        <w:rPr>
          <w:sz w:val="28"/>
          <w:szCs w:val="28"/>
        </w:rPr>
      </w:pPr>
      <w:r w:rsidRPr="009A5997">
        <w:rPr>
          <w:sz w:val="28"/>
          <w:szCs w:val="28"/>
        </w:rPr>
        <w:t>Дисциплина входит в базовую часть профессионального цикла учебного плана. Изучение дисциплины прогнозирование и планирование в условиях рынка опирается на знания, полученные студентами по высшей математике, экономической  теории, философии, математическому моделированию.</w:t>
      </w:r>
    </w:p>
    <w:p w:rsidR="00713D5E" w:rsidRDefault="00713D5E" w:rsidP="009A5997">
      <w:pPr>
        <w:jc w:val="both"/>
        <w:rPr>
          <w:sz w:val="28"/>
          <w:szCs w:val="28"/>
        </w:rPr>
      </w:pPr>
    </w:p>
    <w:p w:rsidR="00713D5E" w:rsidRDefault="00713D5E" w:rsidP="00147F98">
      <w:pPr>
        <w:ind w:left="408" w:hanging="4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A5997">
        <w:rPr>
          <w:b/>
          <w:bCs/>
          <w:sz w:val="28"/>
          <w:szCs w:val="28"/>
        </w:rPr>
        <w:t>Требования к результатам освоения дисциплины</w:t>
      </w:r>
    </w:p>
    <w:p w:rsidR="00713D5E" w:rsidRPr="009A5997" w:rsidRDefault="00713D5E" w:rsidP="00147F98">
      <w:pPr>
        <w:ind w:left="408" w:hanging="408"/>
        <w:jc w:val="both"/>
        <w:rPr>
          <w:sz w:val="28"/>
          <w:szCs w:val="28"/>
        </w:rPr>
      </w:pPr>
    </w:p>
    <w:p w:rsidR="00713D5E" w:rsidRPr="00AF11EE" w:rsidRDefault="00713D5E" w:rsidP="00147F98">
      <w:pPr>
        <w:pStyle w:val="ListParagraph"/>
        <w:ind w:left="0" w:hanging="36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AF11EE">
        <w:rPr>
          <w:sz w:val="28"/>
          <w:szCs w:val="28"/>
        </w:rPr>
        <w:t xml:space="preserve">Выпускник  должен обладать следующими  </w:t>
      </w:r>
      <w:r w:rsidRPr="00AF11EE">
        <w:rPr>
          <w:b/>
          <w:bCs/>
          <w:sz w:val="28"/>
          <w:szCs w:val="28"/>
        </w:rPr>
        <w:t>общекультурными  компетенциями:</w:t>
      </w:r>
      <w:r>
        <w:rPr>
          <w:b/>
          <w:bCs/>
          <w:sz w:val="28"/>
          <w:szCs w:val="28"/>
        </w:rPr>
        <w:t xml:space="preserve">ОК-1, ОК-4, ОК-6, </w:t>
      </w:r>
    </w:p>
    <w:p w:rsidR="00713D5E" w:rsidRDefault="00713D5E" w:rsidP="00147F98">
      <w:pPr>
        <w:ind w:hanging="35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115B4D">
        <w:rPr>
          <w:sz w:val="28"/>
          <w:szCs w:val="28"/>
        </w:rPr>
        <w:t xml:space="preserve">Выпускник должен обладать следующими  </w:t>
      </w:r>
      <w:r w:rsidRPr="00115B4D">
        <w:rPr>
          <w:b/>
          <w:bCs/>
          <w:sz w:val="28"/>
          <w:szCs w:val="28"/>
        </w:rPr>
        <w:t>профессиональными  компетенциями:</w:t>
      </w:r>
      <w:r>
        <w:rPr>
          <w:b/>
          <w:bCs/>
          <w:sz w:val="28"/>
          <w:szCs w:val="28"/>
        </w:rPr>
        <w:t>ПК-1, ПК-2, ПК-3, ПК-4, ПК- 5, ПК-6, ПК-7, ПК-8, ПК-9, ПК-15</w:t>
      </w:r>
    </w:p>
    <w:p w:rsidR="00713D5E" w:rsidRPr="00147F98" w:rsidRDefault="00713D5E" w:rsidP="0030264D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147F98">
        <w:rPr>
          <w:b/>
          <w:bCs/>
          <w:sz w:val="28"/>
          <w:szCs w:val="28"/>
        </w:rPr>
        <w:t>В результате изучения дисциплины студент должен:</w:t>
      </w:r>
    </w:p>
    <w:p w:rsidR="00713D5E" w:rsidRPr="00147F98" w:rsidRDefault="00713D5E" w:rsidP="00147F98">
      <w:pPr>
        <w:shd w:val="clear" w:color="auto" w:fill="FFFFFF"/>
        <w:ind w:left="94" w:right="21"/>
        <w:jc w:val="both"/>
        <w:rPr>
          <w:b/>
          <w:bCs/>
          <w:i/>
          <w:iCs/>
          <w:sz w:val="28"/>
          <w:szCs w:val="28"/>
        </w:rPr>
      </w:pPr>
      <w:r w:rsidRPr="00147F98">
        <w:rPr>
          <w:b/>
          <w:bCs/>
          <w:sz w:val="28"/>
          <w:szCs w:val="28"/>
        </w:rPr>
        <w:t xml:space="preserve">Знать: </w:t>
      </w:r>
      <w:r>
        <w:rPr>
          <w:sz w:val="28"/>
          <w:szCs w:val="28"/>
        </w:rPr>
        <w:t xml:space="preserve">особенности макроэкономического прогнозирования и планирования </w:t>
      </w:r>
      <w:r w:rsidRPr="00147F98">
        <w:rPr>
          <w:sz w:val="28"/>
          <w:szCs w:val="28"/>
        </w:rPr>
        <w:t>на современном этапе</w:t>
      </w:r>
      <w:r>
        <w:rPr>
          <w:sz w:val="28"/>
          <w:szCs w:val="28"/>
        </w:rPr>
        <w:t xml:space="preserve"> в Российской Федерации и в зарубежных странах</w:t>
      </w:r>
      <w:r w:rsidRPr="00147F98">
        <w:rPr>
          <w:sz w:val="28"/>
          <w:szCs w:val="28"/>
        </w:rPr>
        <w:t xml:space="preserve">; </w:t>
      </w:r>
      <w:r w:rsidRPr="00147F98">
        <w:rPr>
          <w:color w:val="000000"/>
          <w:sz w:val="28"/>
          <w:szCs w:val="28"/>
        </w:rPr>
        <w:t xml:space="preserve">теоретические основы государственного прогнозирования </w:t>
      </w:r>
      <w:r>
        <w:rPr>
          <w:color w:val="000000"/>
          <w:sz w:val="28"/>
          <w:szCs w:val="28"/>
        </w:rPr>
        <w:t xml:space="preserve">и планирования; методы прогнозирования </w:t>
      </w:r>
      <w:r>
        <w:rPr>
          <w:sz w:val="28"/>
          <w:szCs w:val="28"/>
        </w:rPr>
        <w:t>макроэкономических процессов.</w:t>
      </w:r>
    </w:p>
    <w:p w:rsidR="00713D5E" w:rsidRPr="00147F98" w:rsidRDefault="00713D5E" w:rsidP="00147F98">
      <w:pPr>
        <w:shd w:val="clear" w:color="auto" w:fill="FFFFFF"/>
        <w:ind w:left="94" w:right="21"/>
        <w:jc w:val="both"/>
        <w:rPr>
          <w:b/>
          <w:bCs/>
          <w:i/>
          <w:iCs/>
          <w:sz w:val="28"/>
          <w:szCs w:val="28"/>
        </w:rPr>
      </w:pPr>
      <w:r w:rsidRPr="00147F98">
        <w:rPr>
          <w:b/>
          <w:bCs/>
          <w:sz w:val="28"/>
          <w:szCs w:val="28"/>
        </w:rPr>
        <w:t>Уметь:</w:t>
      </w:r>
      <w:r w:rsidRPr="00147F98">
        <w:rPr>
          <w:sz w:val="28"/>
          <w:szCs w:val="28"/>
        </w:rPr>
        <w:t xml:space="preserve"> формулировать и решать задачи государственного </w:t>
      </w:r>
      <w:r w:rsidRPr="00147F98">
        <w:rPr>
          <w:color w:val="000000"/>
          <w:sz w:val="28"/>
          <w:szCs w:val="28"/>
        </w:rPr>
        <w:t>прогнозирования</w:t>
      </w:r>
      <w:r w:rsidRPr="00147F98">
        <w:rPr>
          <w:sz w:val="28"/>
          <w:szCs w:val="28"/>
        </w:rPr>
        <w:t xml:space="preserve">; обобщать информацию об объекте прогнозирования; выбирать и применять методы государственного </w:t>
      </w:r>
      <w:r w:rsidRPr="00147F98">
        <w:rPr>
          <w:color w:val="000000"/>
          <w:sz w:val="28"/>
          <w:szCs w:val="28"/>
        </w:rPr>
        <w:t xml:space="preserve">прогнозирования </w:t>
      </w:r>
      <w:r w:rsidRPr="00147F98">
        <w:rPr>
          <w:sz w:val="28"/>
          <w:szCs w:val="28"/>
        </w:rPr>
        <w:t>в зависимости от возникающих в них проблем.</w:t>
      </w:r>
    </w:p>
    <w:p w:rsidR="00713D5E" w:rsidRPr="005C26A6" w:rsidRDefault="00713D5E" w:rsidP="00147F98">
      <w:pPr>
        <w:ind w:left="94"/>
        <w:jc w:val="both"/>
        <w:rPr>
          <w:sz w:val="28"/>
          <w:szCs w:val="28"/>
        </w:rPr>
      </w:pPr>
      <w:r w:rsidRPr="00147F98">
        <w:rPr>
          <w:b/>
          <w:bCs/>
          <w:sz w:val="28"/>
          <w:szCs w:val="28"/>
        </w:rPr>
        <w:t>Владеть:</w:t>
      </w:r>
      <w:r>
        <w:t xml:space="preserve"> </w:t>
      </w:r>
      <w:r w:rsidRPr="005C26A6">
        <w:rPr>
          <w:sz w:val="28"/>
          <w:szCs w:val="28"/>
        </w:rPr>
        <w:t xml:space="preserve">специальной экономической терминологией и лексикой государственного </w:t>
      </w:r>
      <w:r w:rsidRPr="005C26A6">
        <w:rPr>
          <w:color w:val="000000"/>
          <w:sz w:val="28"/>
          <w:szCs w:val="28"/>
        </w:rPr>
        <w:t>прогнозирования</w:t>
      </w:r>
      <w:r w:rsidRPr="005C26A6">
        <w:rPr>
          <w:sz w:val="28"/>
          <w:szCs w:val="28"/>
        </w:rPr>
        <w:t xml:space="preserve">; навыками применения математических методов анализа текущей и </w:t>
      </w:r>
      <w:r w:rsidRPr="005C26A6">
        <w:rPr>
          <w:color w:val="000000"/>
          <w:sz w:val="28"/>
          <w:szCs w:val="28"/>
        </w:rPr>
        <w:t>прогнозной</w:t>
      </w:r>
      <w:r w:rsidRPr="005C26A6">
        <w:rPr>
          <w:sz w:val="28"/>
          <w:szCs w:val="28"/>
        </w:rPr>
        <w:t xml:space="preserve"> информации.</w:t>
      </w:r>
    </w:p>
    <w:p w:rsidR="00713D5E" w:rsidRDefault="00713D5E" w:rsidP="00147F98">
      <w:pPr>
        <w:pStyle w:val="BodyText"/>
        <w:spacing w:line="360" w:lineRule="auto"/>
      </w:pPr>
    </w:p>
    <w:p w:rsidR="00713D5E" w:rsidRDefault="00713D5E" w:rsidP="00147F98">
      <w:pPr>
        <w:pStyle w:val="BodyText"/>
        <w:spacing w:line="360" w:lineRule="auto"/>
      </w:pPr>
    </w:p>
    <w:p w:rsidR="00713D5E" w:rsidRPr="005A185B" w:rsidRDefault="00713D5E" w:rsidP="00147F98">
      <w:pPr>
        <w:pStyle w:val="BodyText"/>
        <w:spacing w:line="360" w:lineRule="auto"/>
      </w:pPr>
    </w:p>
    <w:p w:rsidR="00713D5E" w:rsidRPr="00F06988" w:rsidRDefault="00713D5E" w:rsidP="00F06988">
      <w:pPr>
        <w:pStyle w:val="ListParagraph"/>
        <w:spacing w:line="360" w:lineRule="auto"/>
        <w:ind w:left="-360"/>
        <w:rPr>
          <w:b/>
          <w:bCs/>
          <w:sz w:val="28"/>
          <w:szCs w:val="28"/>
        </w:rPr>
      </w:pPr>
      <w:r w:rsidRPr="00F06988">
        <w:rPr>
          <w:b/>
          <w:bCs/>
          <w:sz w:val="28"/>
          <w:szCs w:val="28"/>
        </w:rPr>
        <w:t>4.Объем дисциплины и виды учебной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11"/>
        <w:gridCol w:w="2126"/>
        <w:gridCol w:w="567"/>
        <w:gridCol w:w="567"/>
        <w:gridCol w:w="571"/>
        <w:gridCol w:w="611"/>
      </w:tblGrid>
      <w:tr w:rsidR="00713D5E">
        <w:trPr>
          <w:jc w:val="center"/>
        </w:trPr>
        <w:tc>
          <w:tcPr>
            <w:tcW w:w="5011" w:type="dxa"/>
            <w:vMerge w:val="restart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2126" w:type="dxa"/>
            <w:vMerge w:val="restart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>Всего часов</w:t>
            </w:r>
            <w:r w:rsidRPr="000130D3">
              <w:rPr>
                <w:sz w:val="28"/>
                <w:szCs w:val="28"/>
                <w:lang w:val="en-US"/>
              </w:rPr>
              <w:t>/</w:t>
            </w:r>
            <w:r w:rsidRPr="000130D3">
              <w:rPr>
                <w:sz w:val="28"/>
                <w:szCs w:val="28"/>
              </w:rPr>
              <w:t xml:space="preserve"> зачетных единиц</w:t>
            </w:r>
          </w:p>
        </w:tc>
        <w:tc>
          <w:tcPr>
            <w:tcW w:w="2316" w:type="dxa"/>
            <w:gridSpan w:val="4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>Семестры</w:t>
            </w:r>
          </w:p>
        </w:tc>
      </w:tr>
      <w:tr w:rsidR="00713D5E">
        <w:trPr>
          <w:jc w:val="center"/>
        </w:trPr>
        <w:tc>
          <w:tcPr>
            <w:tcW w:w="5011" w:type="dxa"/>
            <w:vMerge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13D5E">
        <w:trPr>
          <w:jc w:val="center"/>
        </w:trPr>
        <w:tc>
          <w:tcPr>
            <w:tcW w:w="501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rPr>
                <w:b/>
                <w:bCs/>
                <w:sz w:val="28"/>
                <w:szCs w:val="28"/>
              </w:rPr>
            </w:pPr>
            <w:r w:rsidRPr="000130D3">
              <w:rPr>
                <w:b/>
                <w:bCs/>
                <w:sz w:val="28"/>
                <w:szCs w:val="28"/>
              </w:rPr>
              <w:t>Аудиторные занятия (всего), в т.ч.</w:t>
            </w:r>
          </w:p>
        </w:tc>
        <w:tc>
          <w:tcPr>
            <w:tcW w:w="2126" w:type="dxa"/>
          </w:tcPr>
          <w:p w:rsidR="00713D5E" w:rsidRPr="009A5997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A5997">
              <w:rPr>
                <w:sz w:val="28"/>
                <w:szCs w:val="28"/>
              </w:rPr>
              <w:t>38</w:t>
            </w:r>
          </w:p>
        </w:tc>
        <w:tc>
          <w:tcPr>
            <w:tcW w:w="567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13D5E">
        <w:trPr>
          <w:jc w:val="center"/>
        </w:trPr>
        <w:tc>
          <w:tcPr>
            <w:tcW w:w="501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>Лекции</w:t>
            </w:r>
          </w:p>
        </w:tc>
        <w:tc>
          <w:tcPr>
            <w:tcW w:w="2126" w:type="dxa"/>
          </w:tcPr>
          <w:p w:rsidR="00713D5E" w:rsidRPr="009A5997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A5997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13D5E">
        <w:trPr>
          <w:jc w:val="center"/>
        </w:trPr>
        <w:tc>
          <w:tcPr>
            <w:tcW w:w="501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126" w:type="dxa"/>
          </w:tcPr>
          <w:p w:rsidR="00713D5E" w:rsidRPr="009A5997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A5997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13D5E">
        <w:trPr>
          <w:jc w:val="center"/>
        </w:trPr>
        <w:tc>
          <w:tcPr>
            <w:tcW w:w="501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-101" w:right="-104"/>
              <w:rPr>
                <w:b/>
                <w:bCs/>
                <w:sz w:val="28"/>
                <w:szCs w:val="28"/>
              </w:rPr>
            </w:pPr>
            <w:r w:rsidRPr="000130D3">
              <w:rPr>
                <w:b/>
                <w:bCs/>
                <w:sz w:val="28"/>
                <w:szCs w:val="28"/>
              </w:rPr>
              <w:t>Самостоятельная работа (всего), в т.ч.</w:t>
            </w:r>
          </w:p>
        </w:tc>
        <w:tc>
          <w:tcPr>
            <w:tcW w:w="2126" w:type="dxa"/>
          </w:tcPr>
          <w:p w:rsidR="00713D5E" w:rsidRPr="009A5997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A5997">
              <w:rPr>
                <w:sz w:val="28"/>
                <w:szCs w:val="28"/>
              </w:rPr>
              <w:t>70</w:t>
            </w:r>
          </w:p>
        </w:tc>
        <w:tc>
          <w:tcPr>
            <w:tcW w:w="567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13D5E">
        <w:trPr>
          <w:jc w:val="center"/>
        </w:trPr>
        <w:tc>
          <w:tcPr>
            <w:tcW w:w="5011" w:type="dxa"/>
            <w:vMerge w:val="restart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>Общая трудоемкость:                      часы</w:t>
            </w:r>
          </w:p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 xml:space="preserve">                                    зачетные единицы</w:t>
            </w:r>
          </w:p>
        </w:tc>
        <w:tc>
          <w:tcPr>
            <w:tcW w:w="2126" w:type="dxa"/>
          </w:tcPr>
          <w:p w:rsidR="00713D5E" w:rsidRPr="009A5997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A5997">
              <w:rPr>
                <w:sz w:val="28"/>
                <w:szCs w:val="28"/>
              </w:rPr>
              <w:t>108</w:t>
            </w:r>
          </w:p>
        </w:tc>
        <w:tc>
          <w:tcPr>
            <w:tcW w:w="567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13D5E">
        <w:trPr>
          <w:jc w:val="center"/>
        </w:trPr>
        <w:tc>
          <w:tcPr>
            <w:tcW w:w="5011" w:type="dxa"/>
            <w:vMerge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13D5E" w:rsidRPr="009A5997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A5997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713D5E" w:rsidRPr="000130D3" w:rsidRDefault="00713D5E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713D5E" w:rsidRPr="00382D86" w:rsidRDefault="00713D5E" w:rsidP="00382D86">
      <w:pPr>
        <w:pStyle w:val="ListParagraph"/>
        <w:spacing w:line="360" w:lineRule="auto"/>
        <w:ind w:left="0"/>
        <w:rPr>
          <w:sz w:val="28"/>
          <w:szCs w:val="28"/>
        </w:rPr>
      </w:pPr>
    </w:p>
    <w:p w:rsidR="00713D5E" w:rsidRPr="00801AFF" w:rsidRDefault="00713D5E" w:rsidP="001C76D3">
      <w:pPr>
        <w:pStyle w:val="ListParagraph"/>
        <w:spacing w:line="360" w:lineRule="auto"/>
        <w:ind w:left="0"/>
        <w:rPr>
          <w:sz w:val="28"/>
          <w:szCs w:val="28"/>
        </w:rPr>
      </w:pPr>
    </w:p>
    <w:sectPr w:rsidR="00713D5E" w:rsidRPr="00801AFF" w:rsidSect="00B0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FDB39CC"/>
    <w:multiLevelType w:val="hybridMultilevel"/>
    <w:tmpl w:val="0BAE9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D2938"/>
    <w:multiLevelType w:val="multilevel"/>
    <w:tmpl w:val="65FCF1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76C"/>
    <w:rsid w:val="00002AA0"/>
    <w:rsid w:val="000130D3"/>
    <w:rsid w:val="000251BC"/>
    <w:rsid w:val="0002749F"/>
    <w:rsid w:val="000755DA"/>
    <w:rsid w:val="00087C3A"/>
    <w:rsid w:val="000913F9"/>
    <w:rsid w:val="000E42D7"/>
    <w:rsid w:val="000F7EF3"/>
    <w:rsid w:val="00115B4D"/>
    <w:rsid w:val="0012541D"/>
    <w:rsid w:val="00145313"/>
    <w:rsid w:val="00147F98"/>
    <w:rsid w:val="00171D82"/>
    <w:rsid w:val="001C76D3"/>
    <w:rsid w:val="001F722C"/>
    <w:rsid w:val="00246C13"/>
    <w:rsid w:val="00285E3D"/>
    <w:rsid w:val="0030264D"/>
    <w:rsid w:val="00363819"/>
    <w:rsid w:val="003763CB"/>
    <w:rsid w:val="00382D86"/>
    <w:rsid w:val="0039495C"/>
    <w:rsid w:val="00522180"/>
    <w:rsid w:val="005A185B"/>
    <w:rsid w:val="005C26A6"/>
    <w:rsid w:val="005D196D"/>
    <w:rsid w:val="00667F07"/>
    <w:rsid w:val="006A307D"/>
    <w:rsid w:val="00713D5E"/>
    <w:rsid w:val="00731EEF"/>
    <w:rsid w:val="0078383B"/>
    <w:rsid w:val="007E06DE"/>
    <w:rsid w:val="00801AFF"/>
    <w:rsid w:val="008747FA"/>
    <w:rsid w:val="0089119C"/>
    <w:rsid w:val="008A4BF5"/>
    <w:rsid w:val="00910901"/>
    <w:rsid w:val="00916EA3"/>
    <w:rsid w:val="00923605"/>
    <w:rsid w:val="00931753"/>
    <w:rsid w:val="00995534"/>
    <w:rsid w:val="009A5997"/>
    <w:rsid w:val="009C0961"/>
    <w:rsid w:val="00A020C8"/>
    <w:rsid w:val="00A37D52"/>
    <w:rsid w:val="00A51F20"/>
    <w:rsid w:val="00A54167"/>
    <w:rsid w:val="00A865EB"/>
    <w:rsid w:val="00AF11EE"/>
    <w:rsid w:val="00B04BE8"/>
    <w:rsid w:val="00B113C0"/>
    <w:rsid w:val="00B7105B"/>
    <w:rsid w:val="00BA5422"/>
    <w:rsid w:val="00C11359"/>
    <w:rsid w:val="00C64D6B"/>
    <w:rsid w:val="00C81510"/>
    <w:rsid w:val="00CA3E2C"/>
    <w:rsid w:val="00CB04B3"/>
    <w:rsid w:val="00D412E6"/>
    <w:rsid w:val="00D6491D"/>
    <w:rsid w:val="00DB6DEB"/>
    <w:rsid w:val="00E40494"/>
    <w:rsid w:val="00F06988"/>
    <w:rsid w:val="00F20EFB"/>
    <w:rsid w:val="00F32298"/>
    <w:rsid w:val="00F5003C"/>
    <w:rsid w:val="00F7076C"/>
    <w:rsid w:val="00F96FC1"/>
    <w:rsid w:val="00FB2E64"/>
    <w:rsid w:val="00FD0D8D"/>
    <w:rsid w:val="00FE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A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2A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02AA0"/>
    <w:pPr>
      <w:keepNext/>
      <w:ind w:firstLine="426"/>
      <w:jc w:val="center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02AA0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02AA0"/>
    <w:rPr>
      <w:rFonts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002AA0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02AA0"/>
    <w:rPr>
      <w:rFonts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002AA0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01AFF"/>
    <w:pPr>
      <w:ind w:left="720"/>
    </w:pPr>
  </w:style>
  <w:style w:type="paragraph" w:customStyle="1" w:styleId="ListParagraph1">
    <w:name w:val="List Paragraph1"/>
    <w:basedOn w:val="Normal"/>
    <w:uiPriority w:val="99"/>
    <w:rsid w:val="00CB04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382D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E06DE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E06DE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424</Words>
  <Characters>2423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Rhesus Factor</dc:creator>
  <cp:keywords/>
  <dc:description/>
  <cp:lastModifiedBy>508-07</cp:lastModifiedBy>
  <cp:revision>3</cp:revision>
  <dcterms:created xsi:type="dcterms:W3CDTF">2011-03-02T01:55:00Z</dcterms:created>
  <dcterms:modified xsi:type="dcterms:W3CDTF">2011-03-02T01:55:00Z</dcterms:modified>
</cp:coreProperties>
</file>